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F4F28" w14:textId="77777777" w:rsidR="005F3561" w:rsidRDefault="00375969">
      <w:pPr>
        <w:spacing w:after="0"/>
      </w:pPr>
      <w:r>
        <w:rPr>
          <w:noProof/>
        </w:rPr>
        <w:drawing>
          <wp:anchor distT="0" distB="0" distL="0" distR="0" simplePos="0" relativeHeight="251658240" behindDoc="1" locked="0" layoutInCell="1" allowOverlap="1" wp14:anchorId="51583859" wp14:editId="407683E7">
            <wp:simplePos x="0" y="0"/>
            <wp:positionH relativeFrom="page">
              <wp:posOffset>0</wp:posOffset>
            </wp:positionH>
            <wp:positionV relativeFrom="page">
              <wp:posOffset>0</wp:posOffset>
            </wp:positionV>
            <wp:extent cx="7560000" cy="10692000"/>
            <wp:effectExtent l="0" t="0" r="0" b="0"/>
            <wp:wrapNone/>
            <wp:docPr id="1" name="Cover"/>
            <wp:cNvGraphicFramePr/>
            <a:graphic xmlns:a="http://schemas.openxmlformats.org/drawingml/2006/main">
              <a:graphicData uri="http://schemas.openxmlformats.org/drawingml/2006/picture">
                <pic:pic xmlns:pic="http://schemas.openxmlformats.org/drawingml/2006/picture">
                  <pic:nvPicPr>
                    <pic:cNvPr id="1" name="Cover"/>
                    <pic:cNvPicPr/>
                  </pic:nvPicPr>
                  <pic:blipFill>
                    <a:blip r:embed="rId6"/>
                    <a:stretch>
                      <a:fillRect/>
                    </a:stretch>
                  </pic:blipFill>
                  <pic:spPr>
                    <a:xfrm>
                      <a:off x="0" y="0"/>
                      <a:ext cx="7560000" cy="10692000"/>
                    </a:xfrm>
                    <a:prstGeom prst="rect">
                      <a:avLst/>
                    </a:prstGeom>
                  </pic:spPr>
                </pic:pic>
              </a:graphicData>
            </a:graphic>
          </wp:anchor>
        </w:drawing>
      </w:r>
    </w:p>
    <w:p w14:paraId="299C6DA0" w14:textId="48361193" w:rsidR="005F3561" w:rsidRDefault="005F3561">
      <w:pPr>
        <w:spacing w:after="0"/>
      </w:pPr>
    </w:p>
    <w:p w14:paraId="71266086" w14:textId="5D4D083F" w:rsidR="005F3561" w:rsidRDefault="004B6136">
      <w:pPr>
        <w:spacing w:before="4200" w:after="0"/>
      </w:pPr>
      <w:r>
        <w:rPr>
          <w:noProof/>
        </w:rPr>
        <w:drawing>
          <wp:anchor distT="0" distB="0" distL="114300" distR="114300" simplePos="0" relativeHeight="251659264" behindDoc="1" locked="0" layoutInCell="1" allowOverlap="1" wp14:anchorId="778A9144" wp14:editId="6F423C8A">
            <wp:simplePos x="0" y="0"/>
            <wp:positionH relativeFrom="column">
              <wp:posOffset>23</wp:posOffset>
            </wp:positionH>
            <wp:positionV relativeFrom="paragraph">
              <wp:posOffset>1106170</wp:posOffset>
            </wp:positionV>
            <wp:extent cx="1628775" cy="506102"/>
            <wp:effectExtent l="0" t="0" r="0" b="0"/>
            <wp:wrapNone/>
            <wp:docPr id="859823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8775" cy="506102"/>
                    </a:xfrm>
                    <a:prstGeom prst="rect">
                      <a:avLst/>
                    </a:prstGeom>
                    <a:noFill/>
                    <a:ln>
                      <a:noFill/>
                    </a:ln>
                  </pic:spPr>
                </pic:pic>
              </a:graphicData>
            </a:graphic>
          </wp:anchor>
        </w:drawing>
      </w:r>
    </w:p>
    <w:p w14:paraId="6851E6DE" w14:textId="77777777" w:rsidR="005F3561" w:rsidRDefault="00375969">
      <w:pPr>
        <w:spacing w:after="320"/>
      </w:pPr>
      <w:r>
        <w:rPr>
          <w:color w:val="FFFFFF"/>
          <w:sz w:val="76"/>
          <w:szCs w:val="76"/>
        </w:rPr>
        <w:t>Privacy Policy</w:t>
      </w:r>
    </w:p>
    <w:p w14:paraId="2912CBF6" w14:textId="77777777" w:rsidR="005F3561" w:rsidRDefault="00375969">
      <w:pPr>
        <w:spacing w:after="80"/>
      </w:pPr>
      <w:r>
        <w:rPr>
          <w:color w:val="FFFFFF"/>
          <w:szCs w:val="22"/>
        </w:rPr>
        <w:t>Version: 3.0</w:t>
      </w:r>
    </w:p>
    <w:p w14:paraId="512752C4" w14:textId="77777777" w:rsidR="005F3561" w:rsidRDefault="00375969">
      <w:pPr>
        <w:spacing w:after="0"/>
      </w:pPr>
      <w:r>
        <w:rPr>
          <w:color w:val="FFFFFF"/>
          <w:szCs w:val="22"/>
        </w:rPr>
        <w:t>Last updated: 20 August 2026</w:t>
      </w:r>
    </w:p>
    <w:p w14:paraId="6C9EFE18" w14:textId="77777777" w:rsidR="005F3561" w:rsidRDefault="005F3561">
      <w:pPr>
        <w:sectPr w:rsidR="005F3561">
          <w:pgSz w:w="11906" w:h="16838"/>
          <w:pgMar w:top="0" w:right="1200" w:bottom="0" w:left="1200" w:header="0" w:footer="0" w:gutter="0"/>
          <w:cols w:space="720"/>
        </w:sectPr>
      </w:pPr>
    </w:p>
    <w:p w14:paraId="2A86D734" w14:textId="77777777" w:rsidR="005F3561" w:rsidRDefault="00375969">
      <w:pPr>
        <w:spacing w:after="320"/>
      </w:pPr>
      <w:r>
        <w:rPr>
          <w:caps/>
          <w:color w:val="000D3B"/>
          <w:sz w:val="40"/>
          <w:szCs w:val="40"/>
        </w:rPr>
        <w:lastRenderedPageBreak/>
        <w:t>Contents</w:t>
      </w:r>
    </w:p>
    <w:p w14:paraId="11FAC2BB" w14:textId="77777777" w:rsidR="005F3561" w:rsidRDefault="00375969">
      <w:pPr>
        <w:pBdr>
          <w:bottom w:val="single" w:sz="4" w:space="4" w:color="ECECEC"/>
        </w:pBdr>
        <w:tabs>
          <w:tab w:val="left" w:pos="560"/>
          <w:tab w:val="right" w:pos="9360"/>
        </w:tabs>
        <w:spacing w:after="160"/>
      </w:pPr>
      <w:r>
        <w:rPr>
          <w:color w:val="9AA1AD"/>
          <w:szCs w:val="22"/>
        </w:rPr>
        <w:t>1.</w:t>
      </w:r>
      <w:r>
        <w:rPr>
          <w:szCs w:val="22"/>
        </w:rPr>
        <w:tab/>
      </w:r>
      <w:r>
        <w:rPr>
          <w:color w:val="000D3B"/>
          <w:szCs w:val="22"/>
        </w:rPr>
        <w:t>Introduction</w:t>
      </w:r>
      <w:r>
        <w:rPr>
          <w:szCs w:val="22"/>
        </w:rPr>
        <w:tab/>
      </w:r>
      <w:r>
        <w:rPr>
          <w:color w:val="9AA1AD"/>
          <w:sz w:val="20"/>
        </w:rPr>
        <w:t>3</w:t>
      </w:r>
    </w:p>
    <w:p w14:paraId="5C0D356E" w14:textId="77777777" w:rsidR="005F3561" w:rsidRDefault="00375969">
      <w:pPr>
        <w:pBdr>
          <w:bottom w:val="single" w:sz="4" w:space="4" w:color="ECECEC"/>
        </w:pBdr>
        <w:tabs>
          <w:tab w:val="left" w:pos="560"/>
          <w:tab w:val="right" w:pos="9360"/>
        </w:tabs>
        <w:spacing w:after="160"/>
      </w:pPr>
      <w:r>
        <w:rPr>
          <w:color w:val="9AA1AD"/>
          <w:szCs w:val="22"/>
        </w:rPr>
        <w:t>2.</w:t>
      </w:r>
      <w:r>
        <w:rPr>
          <w:szCs w:val="22"/>
        </w:rPr>
        <w:tab/>
      </w:r>
      <w:r>
        <w:rPr>
          <w:color w:val="000D3B"/>
          <w:szCs w:val="22"/>
        </w:rPr>
        <w:t>Who we are and how to contact us</w:t>
      </w:r>
      <w:r>
        <w:rPr>
          <w:szCs w:val="22"/>
        </w:rPr>
        <w:tab/>
      </w:r>
      <w:r>
        <w:rPr>
          <w:color w:val="9AA1AD"/>
          <w:sz w:val="20"/>
        </w:rPr>
        <w:t>3</w:t>
      </w:r>
    </w:p>
    <w:p w14:paraId="01C7B154" w14:textId="77777777" w:rsidR="005F3561" w:rsidRDefault="00375969">
      <w:pPr>
        <w:pBdr>
          <w:bottom w:val="single" w:sz="4" w:space="4" w:color="ECECEC"/>
        </w:pBdr>
        <w:tabs>
          <w:tab w:val="left" w:pos="560"/>
          <w:tab w:val="right" w:pos="9360"/>
        </w:tabs>
        <w:spacing w:after="160"/>
      </w:pPr>
      <w:r>
        <w:rPr>
          <w:color w:val="9AA1AD"/>
          <w:szCs w:val="22"/>
        </w:rPr>
        <w:t>3.</w:t>
      </w:r>
      <w:r>
        <w:rPr>
          <w:szCs w:val="22"/>
        </w:rPr>
        <w:tab/>
      </w:r>
      <w:r>
        <w:rPr>
          <w:color w:val="000D3B"/>
          <w:szCs w:val="22"/>
        </w:rPr>
        <w:t>When we act as a controller and when we act as a processor</w:t>
      </w:r>
      <w:r>
        <w:rPr>
          <w:szCs w:val="22"/>
        </w:rPr>
        <w:tab/>
      </w:r>
      <w:r>
        <w:rPr>
          <w:color w:val="9AA1AD"/>
          <w:sz w:val="20"/>
        </w:rPr>
        <w:t>4</w:t>
      </w:r>
    </w:p>
    <w:p w14:paraId="64EA9A5C" w14:textId="77777777" w:rsidR="005F3561" w:rsidRDefault="00375969">
      <w:pPr>
        <w:pBdr>
          <w:bottom w:val="single" w:sz="4" w:space="4" w:color="ECECEC"/>
        </w:pBdr>
        <w:tabs>
          <w:tab w:val="left" w:pos="560"/>
          <w:tab w:val="right" w:pos="9360"/>
        </w:tabs>
        <w:spacing w:after="160"/>
      </w:pPr>
      <w:r>
        <w:rPr>
          <w:color w:val="9AA1AD"/>
          <w:szCs w:val="22"/>
        </w:rPr>
        <w:t>4.</w:t>
      </w:r>
      <w:r>
        <w:rPr>
          <w:szCs w:val="22"/>
        </w:rPr>
        <w:tab/>
      </w:r>
      <w:r>
        <w:rPr>
          <w:color w:val="000D3B"/>
          <w:szCs w:val="22"/>
        </w:rPr>
        <w:t>The personal data we collect</w:t>
      </w:r>
      <w:r>
        <w:rPr>
          <w:szCs w:val="22"/>
        </w:rPr>
        <w:tab/>
      </w:r>
      <w:r>
        <w:rPr>
          <w:color w:val="9AA1AD"/>
          <w:sz w:val="20"/>
        </w:rPr>
        <w:t>5</w:t>
      </w:r>
    </w:p>
    <w:p w14:paraId="1730BA21" w14:textId="77777777" w:rsidR="005F3561" w:rsidRDefault="00375969">
      <w:pPr>
        <w:pBdr>
          <w:bottom w:val="single" w:sz="4" w:space="4" w:color="ECECEC"/>
        </w:pBdr>
        <w:tabs>
          <w:tab w:val="left" w:pos="560"/>
          <w:tab w:val="right" w:pos="9360"/>
        </w:tabs>
        <w:spacing w:after="160"/>
      </w:pPr>
      <w:r>
        <w:rPr>
          <w:color w:val="9AA1AD"/>
          <w:szCs w:val="22"/>
        </w:rPr>
        <w:t>5.</w:t>
      </w:r>
      <w:r>
        <w:rPr>
          <w:szCs w:val="22"/>
        </w:rPr>
        <w:tab/>
      </w:r>
      <w:r>
        <w:rPr>
          <w:color w:val="000D3B"/>
          <w:szCs w:val="22"/>
        </w:rPr>
        <w:t>Why we process your personal data, and our lawful bases</w:t>
      </w:r>
      <w:r>
        <w:rPr>
          <w:szCs w:val="22"/>
        </w:rPr>
        <w:tab/>
      </w:r>
      <w:r>
        <w:rPr>
          <w:color w:val="9AA1AD"/>
          <w:sz w:val="20"/>
        </w:rPr>
        <w:t>7</w:t>
      </w:r>
    </w:p>
    <w:p w14:paraId="43615463" w14:textId="77777777" w:rsidR="005F3561" w:rsidRDefault="00375969">
      <w:pPr>
        <w:pBdr>
          <w:bottom w:val="single" w:sz="4" w:space="4" w:color="ECECEC"/>
        </w:pBdr>
        <w:tabs>
          <w:tab w:val="left" w:pos="560"/>
          <w:tab w:val="right" w:pos="9360"/>
        </w:tabs>
        <w:spacing w:after="160"/>
      </w:pPr>
      <w:r>
        <w:rPr>
          <w:color w:val="9AA1AD"/>
          <w:szCs w:val="22"/>
        </w:rPr>
        <w:t>6.</w:t>
      </w:r>
      <w:r>
        <w:rPr>
          <w:szCs w:val="22"/>
        </w:rPr>
        <w:tab/>
      </w:r>
      <w:r>
        <w:rPr>
          <w:color w:val="000D3B"/>
          <w:szCs w:val="22"/>
        </w:rPr>
        <w:t>Recruitment</w:t>
      </w:r>
      <w:r>
        <w:rPr>
          <w:szCs w:val="22"/>
        </w:rPr>
        <w:tab/>
      </w:r>
      <w:r>
        <w:rPr>
          <w:color w:val="9AA1AD"/>
          <w:sz w:val="20"/>
        </w:rPr>
        <w:t>8</w:t>
      </w:r>
    </w:p>
    <w:p w14:paraId="07EF2FFC" w14:textId="77777777" w:rsidR="005F3561" w:rsidRDefault="00375969">
      <w:pPr>
        <w:pBdr>
          <w:bottom w:val="single" w:sz="4" w:space="4" w:color="ECECEC"/>
        </w:pBdr>
        <w:tabs>
          <w:tab w:val="left" w:pos="560"/>
          <w:tab w:val="right" w:pos="9360"/>
        </w:tabs>
        <w:spacing w:after="160"/>
      </w:pPr>
      <w:r>
        <w:rPr>
          <w:color w:val="9AA1AD"/>
          <w:szCs w:val="22"/>
        </w:rPr>
        <w:t>7.</w:t>
      </w:r>
      <w:r>
        <w:rPr>
          <w:szCs w:val="22"/>
        </w:rPr>
        <w:tab/>
      </w:r>
      <w:r>
        <w:rPr>
          <w:color w:val="000D3B"/>
          <w:szCs w:val="22"/>
        </w:rPr>
        <w:t>Marketing</w:t>
      </w:r>
      <w:r>
        <w:rPr>
          <w:szCs w:val="22"/>
        </w:rPr>
        <w:tab/>
      </w:r>
      <w:r>
        <w:rPr>
          <w:color w:val="9AA1AD"/>
          <w:sz w:val="20"/>
        </w:rPr>
        <w:t>8</w:t>
      </w:r>
    </w:p>
    <w:p w14:paraId="7E109E1A" w14:textId="77777777" w:rsidR="005F3561" w:rsidRDefault="00375969">
      <w:pPr>
        <w:pBdr>
          <w:bottom w:val="single" w:sz="4" w:space="4" w:color="ECECEC"/>
        </w:pBdr>
        <w:tabs>
          <w:tab w:val="left" w:pos="560"/>
          <w:tab w:val="right" w:pos="9360"/>
        </w:tabs>
        <w:spacing w:after="160"/>
      </w:pPr>
      <w:r>
        <w:rPr>
          <w:color w:val="9AA1AD"/>
          <w:szCs w:val="22"/>
        </w:rPr>
        <w:t>8.</w:t>
      </w:r>
      <w:r>
        <w:rPr>
          <w:szCs w:val="22"/>
        </w:rPr>
        <w:tab/>
      </w:r>
      <w:r>
        <w:rPr>
          <w:color w:val="000D3B"/>
          <w:szCs w:val="22"/>
        </w:rPr>
        <w:t>Who we share your personal data with</w:t>
      </w:r>
      <w:r>
        <w:rPr>
          <w:szCs w:val="22"/>
        </w:rPr>
        <w:tab/>
      </w:r>
      <w:r>
        <w:rPr>
          <w:color w:val="9AA1AD"/>
          <w:sz w:val="20"/>
        </w:rPr>
        <w:t>9</w:t>
      </w:r>
    </w:p>
    <w:p w14:paraId="5E8E3731" w14:textId="77777777" w:rsidR="005F3561" w:rsidRDefault="00375969">
      <w:pPr>
        <w:pBdr>
          <w:bottom w:val="single" w:sz="4" w:space="4" w:color="ECECEC"/>
        </w:pBdr>
        <w:tabs>
          <w:tab w:val="left" w:pos="560"/>
          <w:tab w:val="right" w:pos="9360"/>
        </w:tabs>
        <w:spacing w:after="160"/>
      </w:pPr>
      <w:r>
        <w:rPr>
          <w:color w:val="9AA1AD"/>
          <w:szCs w:val="22"/>
        </w:rPr>
        <w:t>9.</w:t>
      </w:r>
      <w:r>
        <w:rPr>
          <w:szCs w:val="22"/>
        </w:rPr>
        <w:tab/>
      </w:r>
      <w:r>
        <w:rPr>
          <w:color w:val="000D3B"/>
          <w:szCs w:val="22"/>
        </w:rPr>
        <w:t>Artificial intelligence, profiling and automated decision making</w:t>
      </w:r>
      <w:r>
        <w:rPr>
          <w:szCs w:val="22"/>
        </w:rPr>
        <w:tab/>
      </w:r>
      <w:r>
        <w:rPr>
          <w:color w:val="9AA1AD"/>
          <w:sz w:val="20"/>
        </w:rPr>
        <w:t>10</w:t>
      </w:r>
    </w:p>
    <w:p w14:paraId="10E8346F" w14:textId="77777777" w:rsidR="005F3561" w:rsidRDefault="00375969">
      <w:pPr>
        <w:pBdr>
          <w:bottom w:val="single" w:sz="4" w:space="4" w:color="ECECEC"/>
        </w:pBdr>
        <w:tabs>
          <w:tab w:val="left" w:pos="560"/>
          <w:tab w:val="right" w:pos="9360"/>
        </w:tabs>
        <w:spacing w:after="160"/>
      </w:pPr>
      <w:r>
        <w:rPr>
          <w:color w:val="9AA1AD"/>
          <w:szCs w:val="22"/>
        </w:rPr>
        <w:t>10.</w:t>
      </w:r>
      <w:r>
        <w:rPr>
          <w:szCs w:val="22"/>
        </w:rPr>
        <w:tab/>
      </w:r>
      <w:r>
        <w:rPr>
          <w:color w:val="000D3B"/>
          <w:szCs w:val="22"/>
        </w:rPr>
        <w:t>Cookies and similar technologies</w:t>
      </w:r>
      <w:r>
        <w:rPr>
          <w:szCs w:val="22"/>
        </w:rPr>
        <w:tab/>
      </w:r>
      <w:r>
        <w:rPr>
          <w:color w:val="9AA1AD"/>
          <w:sz w:val="20"/>
        </w:rPr>
        <w:t>11</w:t>
      </w:r>
    </w:p>
    <w:p w14:paraId="373053CD" w14:textId="77777777" w:rsidR="005F3561" w:rsidRDefault="00375969">
      <w:pPr>
        <w:pBdr>
          <w:bottom w:val="single" w:sz="4" w:space="4" w:color="ECECEC"/>
        </w:pBdr>
        <w:tabs>
          <w:tab w:val="left" w:pos="560"/>
          <w:tab w:val="right" w:pos="9360"/>
        </w:tabs>
        <w:spacing w:after="160"/>
      </w:pPr>
      <w:r>
        <w:rPr>
          <w:color w:val="9AA1AD"/>
          <w:szCs w:val="22"/>
        </w:rPr>
        <w:t>11.</w:t>
      </w:r>
      <w:r>
        <w:rPr>
          <w:szCs w:val="22"/>
        </w:rPr>
        <w:tab/>
      </w:r>
      <w:r>
        <w:rPr>
          <w:color w:val="000D3B"/>
          <w:szCs w:val="22"/>
        </w:rPr>
        <w:t>International transfers</w:t>
      </w:r>
      <w:r>
        <w:rPr>
          <w:szCs w:val="22"/>
        </w:rPr>
        <w:tab/>
      </w:r>
      <w:r>
        <w:rPr>
          <w:color w:val="9AA1AD"/>
          <w:sz w:val="20"/>
        </w:rPr>
        <w:t>12</w:t>
      </w:r>
    </w:p>
    <w:p w14:paraId="540BB244" w14:textId="77777777" w:rsidR="005F3561" w:rsidRDefault="00375969">
      <w:pPr>
        <w:pBdr>
          <w:bottom w:val="single" w:sz="4" w:space="4" w:color="ECECEC"/>
        </w:pBdr>
        <w:tabs>
          <w:tab w:val="left" w:pos="560"/>
          <w:tab w:val="right" w:pos="9360"/>
        </w:tabs>
        <w:spacing w:after="160"/>
      </w:pPr>
      <w:r>
        <w:rPr>
          <w:color w:val="9AA1AD"/>
          <w:szCs w:val="22"/>
        </w:rPr>
        <w:t>12.</w:t>
      </w:r>
      <w:r>
        <w:rPr>
          <w:szCs w:val="22"/>
        </w:rPr>
        <w:tab/>
      </w:r>
      <w:r>
        <w:rPr>
          <w:color w:val="000D3B"/>
          <w:szCs w:val="22"/>
        </w:rPr>
        <w:t>Information security</w:t>
      </w:r>
      <w:r>
        <w:rPr>
          <w:szCs w:val="22"/>
        </w:rPr>
        <w:tab/>
      </w:r>
      <w:r>
        <w:rPr>
          <w:color w:val="9AA1AD"/>
          <w:sz w:val="20"/>
        </w:rPr>
        <w:t>13</w:t>
      </w:r>
    </w:p>
    <w:p w14:paraId="5FC2CFE4" w14:textId="77777777" w:rsidR="005F3561" w:rsidRDefault="00375969">
      <w:pPr>
        <w:pBdr>
          <w:bottom w:val="single" w:sz="4" w:space="4" w:color="ECECEC"/>
        </w:pBdr>
        <w:tabs>
          <w:tab w:val="left" w:pos="560"/>
          <w:tab w:val="right" w:pos="9360"/>
        </w:tabs>
        <w:spacing w:after="160"/>
      </w:pPr>
      <w:r>
        <w:rPr>
          <w:color w:val="9AA1AD"/>
          <w:szCs w:val="22"/>
        </w:rPr>
        <w:t>13.</w:t>
      </w:r>
      <w:r>
        <w:rPr>
          <w:szCs w:val="22"/>
        </w:rPr>
        <w:tab/>
      </w:r>
      <w:r>
        <w:rPr>
          <w:color w:val="000D3B"/>
          <w:szCs w:val="22"/>
        </w:rPr>
        <w:t>How long we keep your personal data</w:t>
      </w:r>
      <w:r>
        <w:rPr>
          <w:szCs w:val="22"/>
        </w:rPr>
        <w:tab/>
      </w:r>
      <w:r>
        <w:rPr>
          <w:color w:val="9AA1AD"/>
          <w:sz w:val="20"/>
        </w:rPr>
        <w:t>14</w:t>
      </w:r>
    </w:p>
    <w:p w14:paraId="4FAE3AF7" w14:textId="77777777" w:rsidR="005F3561" w:rsidRDefault="00375969">
      <w:pPr>
        <w:pBdr>
          <w:bottom w:val="single" w:sz="4" w:space="4" w:color="ECECEC"/>
        </w:pBdr>
        <w:tabs>
          <w:tab w:val="left" w:pos="560"/>
          <w:tab w:val="right" w:pos="9360"/>
        </w:tabs>
        <w:spacing w:after="160"/>
      </w:pPr>
      <w:r>
        <w:rPr>
          <w:color w:val="9AA1AD"/>
          <w:szCs w:val="22"/>
        </w:rPr>
        <w:t>14.</w:t>
      </w:r>
      <w:r>
        <w:rPr>
          <w:szCs w:val="22"/>
        </w:rPr>
        <w:tab/>
      </w:r>
      <w:r>
        <w:rPr>
          <w:color w:val="000D3B"/>
          <w:szCs w:val="22"/>
        </w:rPr>
        <w:t>Microsoft Teams</w:t>
      </w:r>
      <w:r>
        <w:rPr>
          <w:szCs w:val="22"/>
        </w:rPr>
        <w:tab/>
      </w:r>
      <w:r>
        <w:rPr>
          <w:color w:val="9AA1AD"/>
          <w:sz w:val="20"/>
        </w:rPr>
        <w:t>15</w:t>
      </w:r>
    </w:p>
    <w:p w14:paraId="6A18E71A" w14:textId="77777777" w:rsidR="005F3561" w:rsidRDefault="00375969">
      <w:pPr>
        <w:pBdr>
          <w:bottom w:val="single" w:sz="4" w:space="4" w:color="ECECEC"/>
        </w:pBdr>
        <w:tabs>
          <w:tab w:val="left" w:pos="560"/>
          <w:tab w:val="right" w:pos="9360"/>
        </w:tabs>
        <w:spacing w:after="160"/>
      </w:pPr>
      <w:r>
        <w:rPr>
          <w:color w:val="9AA1AD"/>
          <w:szCs w:val="22"/>
        </w:rPr>
        <w:t>15.</w:t>
      </w:r>
      <w:r>
        <w:rPr>
          <w:szCs w:val="22"/>
        </w:rPr>
        <w:tab/>
      </w:r>
      <w:r>
        <w:rPr>
          <w:color w:val="000D3B"/>
          <w:szCs w:val="22"/>
        </w:rPr>
        <w:t>Personal data breaches</w:t>
      </w:r>
      <w:r>
        <w:rPr>
          <w:szCs w:val="22"/>
        </w:rPr>
        <w:tab/>
      </w:r>
      <w:r>
        <w:rPr>
          <w:color w:val="9AA1AD"/>
          <w:sz w:val="20"/>
        </w:rPr>
        <w:t>15</w:t>
      </w:r>
    </w:p>
    <w:p w14:paraId="5866B453" w14:textId="77777777" w:rsidR="005F3561" w:rsidRDefault="00375969">
      <w:pPr>
        <w:pBdr>
          <w:bottom w:val="single" w:sz="4" w:space="4" w:color="ECECEC"/>
        </w:pBdr>
        <w:tabs>
          <w:tab w:val="left" w:pos="560"/>
          <w:tab w:val="right" w:pos="9360"/>
        </w:tabs>
        <w:spacing w:after="160"/>
      </w:pPr>
      <w:r>
        <w:rPr>
          <w:color w:val="9AA1AD"/>
          <w:szCs w:val="22"/>
        </w:rPr>
        <w:t>16.</w:t>
      </w:r>
      <w:r>
        <w:rPr>
          <w:szCs w:val="22"/>
        </w:rPr>
        <w:tab/>
      </w:r>
      <w:r>
        <w:rPr>
          <w:color w:val="000D3B"/>
          <w:szCs w:val="22"/>
        </w:rPr>
        <w:t>Your rights</w:t>
      </w:r>
      <w:r>
        <w:rPr>
          <w:szCs w:val="22"/>
        </w:rPr>
        <w:tab/>
      </w:r>
      <w:r>
        <w:rPr>
          <w:color w:val="9AA1AD"/>
          <w:sz w:val="20"/>
        </w:rPr>
        <w:t>16</w:t>
      </w:r>
    </w:p>
    <w:p w14:paraId="7720B2DC" w14:textId="77777777" w:rsidR="005F3561" w:rsidRDefault="00375969">
      <w:pPr>
        <w:pBdr>
          <w:bottom w:val="single" w:sz="4" w:space="4" w:color="ECECEC"/>
        </w:pBdr>
        <w:tabs>
          <w:tab w:val="left" w:pos="560"/>
          <w:tab w:val="right" w:pos="9360"/>
        </w:tabs>
        <w:spacing w:after="160"/>
      </w:pPr>
      <w:r>
        <w:rPr>
          <w:color w:val="9AA1AD"/>
          <w:szCs w:val="22"/>
        </w:rPr>
        <w:t>17.</w:t>
      </w:r>
      <w:r>
        <w:rPr>
          <w:szCs w:val="22"/>
        </w:rPr>
        <w:tab/>
      </w:r>
      <w:r>
        <w:rPr>
          <w:color w:val="000D3B"/>
          <w:szCs w:val="22"/>
        </w:rPr>
        <w:t>Complaints</w:t>
      </w:r>
      <w:r>
        <w:rPr>
          <w:szCs w:val="22"/>
        </w:rPr>
        <w:tab/>
      </w:r>
      <w:r>
        <w:rPr>
          <w:color w:val="9AA1AD"/>
          <w:sz w:val="20"/>
        </w:rPr>
        <w:t>17</w:t>
      </w:r>
    </w:p>
    <w:p w14:paraId="3C7A928A" w14:textId="77777777" w:rsidR="005F3561" w:rsidRDefault="00375969">
      <w:pPr>
        <w:pBdr>
          <w:bottom w:val="single" w:sz="4" w:space="4" w:color="ECECEC"/>
        </w:pBdr>
        <w:tabs>
          <w:tab w:val="left" w:pos="560"/>
          <w:tab w:val="right" w:pos="9360"/>
        </w:tabs>
        <w:spacing w:after="160"/>
      </w:pPr>
      <w:r>
        <w:rPr>
          <w:color w:val="9AA1AD"/>
          <w:szCs w:val="22"/>
        </w:rPr>
        <w:t>18.</w:t>
      </w:r>
      <w:r>
        <w:rPr>
          <w:szCs w:val="22"/>
        </w:rPr>
        <w:tab/>
      </w:r>
      <w:r>
        <w:rPr>
          <w:color w:val="000D3B"/>
          <w:szCs w:val="22"/>
        </w:rPr>
        <w:t>Children</w:t>
      </w:r>
      <w:r>
        <w:rPr>
          <w:szCs w:val="22"/>
        </w:rPr>
        <w:tab/>
      </w:r>
      <w:r>
        <w:rPr>
          <w:color w:val="9AA1AD"/>
          <w:sz w:val="20"/>
        </w:rPr>
        <w:t>17</w:t>
      </w:r>
    </w:p>
    <w:p w14:paraId="45549246" w14:textId="77777777" w:rsidR="005F3561" w:rsidRDefault="00375969">
      <w:pPr>
        <w:pBdr>
          <w:bottom w:val="single" w:sz="4" w:space="4" w:color="ECECEC"/>
        </w:pBdr>
        <w:tabs>
          <w:tab w:val="left" w:pos="560"/>
          <w:tab w:val="right" w:pos="9360"/>
        </w:tabs>
        <w:spacing w:after="160"/>
      </w:pPr>
      <w:r>
        <w:rPr>
          <w:color w:val="9AA1AD"/>
          <w:szCs w:val="22"/>
        </w:rPr>
        <w:t>19.</w:t>
      </w:r>
      <w:r>
        <w:rPr>
          <w:szCs w:val="22"/>
        </w:rPr>
        <w:tab/>
      </w:r>
      <w:r>
        <w:rPr>
          <w:color w:val="000D3B"/>
          <w:szCs w:val="22"/>
        </w:rPr>
        <w:t>Changes to this policy</w:t>
      </w:r>
      <w:r>
        <w:rPr>
          <w:szCs w:val="22"/>
        </w:rPr>
        <w:tab/>
      </w:r>
      <w:r>
        <w:rPr>
          <w:color w:val="9AA1AD"/>
          <w:sz w:val="20"/>
        </w:rPr>
        <w:t>17</w:t>
      </w:r>
    </w:p>
    <w:p w14:paraId="587C4E9C" w14:textId="77777777" w:rsidR="005F3561" w:rsidRDefault="00375969">
      <w:pPr>
        <w:pBdr>
          <w:bottom w:val="single" w:sz="4" w:space="4" w:color="ECECEC"/>
        </w:pBdr>
        <w:tabs>
          <w:tab w:val="left" w:pos="560"/>
          <w:tab w:val="right" w:pos="9360"/>
        </w:tabs>
        <w:spacing w:after="160"/>
      </w:pPr>
      <w:r>
        <w:rPr>
          <w:color w:val="9AA1AD"/>
          <w:szCs w:val="22"/>
        </w:rPr>
        <w:t>20.</w:t>
      </w:r>
      <w:r>
        <w:rPr>
          <w:szCs w:val="22"/>
        </w:rPr>
        <w:tab/>
      </w:r>
      <w:r>
        <w:rPr>
          <w:color w:val="000D3B"/>
          <w:szCs w:val="22"/>
        </w:rPr>
        <w:t>Version history</w:t>
      </w:r>
      <w:r>
        <w:rPr>
          <w:szCs w:val="22"/>
        </w:rPr>
        <w:tab/>
      </w:r>
      <w:r>
        <w:rPr>
          <w:color w:val="9AA1AD"/>
          <w:sz w:val="20"/>
        </w:rPr>
        <w:t>17</w:t>
      </w:r>
    </w:p>
    <w:p w14:paraId="33E0A5F1" w14:textId="77777777" w:rsidR="005F3561" w:rsidRDefault="005F3561">
      <w:pPr>
        <w:sectPr w:rsidR="005F3561">
          <w:headerReference w:type="default" r:id="rId8"/>
          <w:footerReference w:type="default" r:id="rId9"/>
          <w:pgSz w:w="11906" w:h="16838"/>
          <w:pgMar w:top="1180" w:right="1200" w:bottom="1180" w:left="1200" w:header="700" w:footer="700" w:gutter="0"/>
          <w:cols w:space="720"/>
        </w:sectPr>
      </w:pPr>
    </w:p>
    <w:p w14:paraId="4C4ADE46" w14:textId="77777777" w:rsidR="005F3561" w:rsidRDefault="00375969">
      <w:pPr>
        <w:keepNext/>
        <w:spacing w:before="440" w:after="220"/>
      </w:pPr>
      <w:r>
        <w:rPr>
          <w:caps/>
          <w:color w:val="000D3B"/>
          <w:sz w:val="32"/>
          <w:szCs w:val="32"/>
        </w:rPr>
        <w:lastRenderedPageBreak/>
        <w:t>1. Introduction</w:t>
      </w:r>
    </w:p>
    <w:p w14:paraId="6F3E0775" w14:textId="77777777" w:rsidR="005F3561" w:rsidRDefault="00375969">
      <w:r>
        <w:rPr>
          <w:szCs w:val="22"/>
        </w:rPr>
        <w:t>1.1 At Abstract Group Limited ("Abstract", "we", "us", "our") we take the privacy of the people whose personal data we handle seriously. This policy explains what personal data we collect, why we collect it, the lawful basis on which we process it, who we share it with, how long we keep it and what rights you have.</w:t>
      </w:r>
    </w:p>
    <w:p w14:paraId="39B10027" w14:textId="77777777" w:rsidR="005F3561" w:rsidRDefault="00375969">
      <w:r>
        <w:rPr>
          <w:szCs w:val="22"/>
        </w:rPr>
        <w:t>1.2 It applies to visitors to www.abstract-group.com, to the personnel of our customers, prospective customers, suppliers and partners, to candidates who apply to us, and to visitors to our premises.</w:t>
      </w:r>
    </w:p>
    <w:p w14:paraId="565F9A54" w14:textId="77777777" w:rsidR="005F3561" w:rsidRDefault="00375969">
      <w:r>
        <w:rPr>
          <w:szCs w:val="22"/>
        </w:rPr>
        <w:t>1.3 Third-party websites reached from our website or our marketing are not covered by this policy, and we accept no responsibility for their privacy practices.</w:t>
      </w:r>
    </w:p>
    <w:p w14:paraId="2CB07144" w14:textId="77777777" w:rsidR="005F3561" w:rsidRDefault="00375969">
      <w:r>
        <w:rPr>
          <w:szCs w:val="22"/>
        </w:rPr>
        <w:t>1.4 We review this policy at least annually and whenever there is a material change to our processing. The current version is always published on our website.</w:t>
      </w:r>
    </w:p>
    <w:p w14:paraId="07F61500" w14:textId="77777777" w:rsidR="005F3561" w:rsidRDefault="00375969">
      <w:pPr>
        <w:keepNext/>
        <w:spacing w:before="440" w:after="220"/>
      </w:pPr>
      <w:r>
        <w:rPr>
          <w:caps/>
          <w:color w:val="000D3B"/>
          <w:sz w:val="32"/>
          <w:szCs w:val="32"/>
        </w:rPr>
        <w:t>2. Who we are and how to contact us</w:t>
      </w:r>
    </w:p>
    <w:p w14:paraId="06904592" w14:textId="77777777" w:rsidR="005F3561" w:rsidRDefault="00375969">
      <w:r>
        <w:rPr>
          <w:szCs w:val="22"/>
        </w:rPr>
        <w:t>2.1 Abstract Group Limited is registered in England and Wales under company number 10741640. Our registered office and principal place of business is 1st Floor, Harcourt House, The Coachworks, 21 The Calls, Leeds, England, LS2 7EH.</w:t>
      </w:r>
    </w:p>
    <w:p w14:paraId="67C997BA" w14:textId="77777777" w:rsidR="005F3561" w:rsidRDefault="00375969">
      <w:r>
        <w:rPr>
          <w:szCs w:val="22"/>
        </w:rPr>
        <w:t>2.2 Abstract Group Limited is the controller for the processing described in this policy. References in this policy to "Abstract Group" are to Abstract Group Limited and its group companies.</w:t>
      </w:r>
    </w:p>
    <w:p w14:paraId="3BCEA26C" w14:textId="77777777" w:rsidR="005F3561" w:rsidRDefault="00375969">
      <w:r>
        <w:rPr>
          <w:szCs w:val="22"/>
        </w:rPr>
        <w:t>2.3 We are registered with the Information Commissioner’s Office under registration reference ZB623735.</w:t>
      </w:r>
    </w:p>
    <w:p w14:paraId="0139D9A3" w14:textId="77777777" w:rsidR="005F3561" w:rsidRDefault="00375969">
      <w:r>
        <w:rPr>
          <w:szCs w:val="22"/>
        </w:rPr>
        <w:t>2.4 We have appointed a Data Protection Officer, who can be contacted at dpo@abstract-group.com, on 0113 524 1068, or by post at the address above. The Officer is supported by responsible colleagues in each of our operating locations.</w:t>
      </w:r>
    </w:p>
    <w:p w14:paraId="235EF1DF" w14:textId="77777777" w:rsidR="005F3561" w:rsidRDefault="00375969">
      <w:pPr>
        <w:keepNext/>
        <w:spacing w:before="440" w:after="220"/>
      </w:pPr>
      <w:r>
        <w:rPr>
          <w:caps/>
          <w:color w:val="000D3B"/>
          <w:sz w:val="32"/>
          <w:szCs w:val="32"/>
        </w:rPr>
        <w:t>3. When we act as a controller and when we act as a processor</w:t>
      </w:r>
    </w:p>
    <w:p w14:paraId="0C71BF93" w14:textId="77777777" w:rsidR="005F3561" w:rsidRDefault="00375969">
      <w:r>
        <w:rPr>
          <w:szCs w:val="22"/>
        </w:rPr>
        <w:t xml:space="preserve">3.1 We act as a controller where we decide the purposes and </w:t>
      </w:r>
      <w:proofErr w:type="gramStart"/>
      <w:r>
        <w:rPr>
          <w:szCs w:val="22"/>
        </w:rPr>
        <w:t>means</w:t>
      </w:r>
      <w:proofErr w:type="gramEnd"/>
      <w:r>
        <w:rPr>
          <w:szCs w:val="22"/>
        </w:rPr>
        <w:t xml:space="preserve"> of processing. That is the processing described in this policy: our website, our marketing, our customer and supplier relationships, our recruitment activity, and the security of our own systems and premises.</w:t>
      </w:r>
    </w:p>
    <w:p w14:paraId="02CF14EE" w14:textId="77777777" w:rsidR="005F3561" w:rsidRDefault="00375969">
      <w:r>
        <w:rPr>
          <w:szCs w:val="22"/>
        </w:rPr>
        <w:t>3.2 We also act as a processor. In delivering managed services, DevOps consultancy and service desk support we process personal data on behalf of our customers, on their documented instructions. Where we act as a processor:</w:t>
      </w:r>
    </w:p>
    <w:p w14:paraId="5D6291DD" w14:textId="77777777" w:rsidR="005F3561" w:rsidRDefault="00375969">
      <w:pPr>
        <w:spacing w:after="120"/>
        <w:ind w:left="680" w:hanging="260"/>
      </w:pPr>
      <w:proofErr w:type="gramStart"/>
      <w:r>
        <w:rPr>
          <w:color w:val="EF6C00"/>
          <w:szCs w:val="22"/>
        </w:rPr>
        <w:lastRenderedPageBreak/>
        <w:t>▪</w:t>
      </w:r>
      <w:r>
        <w:rPr>
          <w:szCs w:val="22"/>
        </w:rPr>
        <w:t>  </w:t>
      </w:r>
      <w:r>
        <w:rPr>
          <w:szCs w:val="22"/>
        </w:rPr>
        <w:t>our</w:t>
      </w:r>
      <w:proofErr w:type="gramEnd"/>
      <w:r>
        <w:rPr>
          <w:szCs w:val="22"/>
        </w:rPr>
        <w:t xml:space="preserve"> customer is the controller, and their own privacy notice governs that processing;</w:t>
      </w:r>
    </w:p>
    <w:p w14:paraId="2982B19B" w14:textId="77777777" w:rsidR="005F3561" w:rsidRDefault="00375969">
      <w:pPr>
        <w:spacing w:after="120"/>
        <w:ind w:left="680" w:hanging="260"/>
      </w:pPr>
      <w:proofErr w:type="gramStart"/>
      <w:r>
        <w:rPr>
          <w:color w:val="EF6C00"/>
          <w:szCs w:val="22"/>
        </w:rPr>
        <w:t>▪</w:t>
      </w:r>
      <w:r>
        <w:rPr>
          <w:szCs w:val="22"/>
        </w:rPr>
        <w:t>  </w:t>
      </w:r>
      <w:r>
        <w:rPr>
          <w:szCs w:val="22"/>
        </w:rPr>
        <w:t>our</w:t>
      </w:r>
      <w:proofErr w:type="gramEnd"/>
      <w:r>
        <w:rPr>
          <w:szCs w:val="22"/>
        </w:rPr>
        <w:t xml:space="preserve"> processing is governed by written terms agreed with that customer, including the terms required by Article 28 of the UK GDPR;</w:t>
      </w:r>
    </w:p>
    <w:p w14:paraId="15E43FBC" w14:textId="77777777" w:rsidR="005F3561" w:rsidRDefault="00375969">
      <w:pPr>
        <w:spacing w:after="120"/>
        <w:ind w:left="680" w:hanging="260"/>
      </w:pPr>
      <w:proofErr w:type="gramStart"/>
      <w:r>
        <w:rPr>
          <w:color w:val="EF6C00"/>
          <w:szCs w:val="22"/>
        </w:rPr>
        <w:t>▪</w:t>
      </w:r>
      <w:r>
        <w:rPr>
          <w:szCs w:val="22"/>
        </w:rPr>
        <w:t>  </w:t>
      </w:r>
      <w:r>
        <w:rPr>
          <w:szCs w:val="22"/>
        </w:rPr>
        <w:t>if</w:t>
      </w:r>
      <w:proofErr w:type="gramEnd"/>
      <w:r>
        <w:rPr>
          <w:szCs w:val="22"/>
        </w:rPr>
        <w:t xml:space="preserve"> you wish to exercise your rights in relation to data we hold as a processor, you should contact the relevant controller. If you contact us instead, we will refer your request to them without undue delay.</w:t>
      </w:r>
    </w:p>
    <w:p w14:paraId="706DBA27" w14:textId="77777777" w:rsidR="005F3561" w:rsidRDefault="00375969">
      <w:r>
        <w:rPr>
          <w:szCs w:val="22"/>
        </w:rPr>
        <w:t>3.3 This policy does not describe the processing we carry out as a processor for our customers.</w:t>
      </w:r>
    </w:p>
    <w:p w14:paraId="3C8B6679" w14:textId="77777777" w:rsidR="005F3561" w:rsidRDefault="00375969">
      <w:pPr>
        <w:keepNext/>
        <w:spacing w:before="440" w:after="220"/>
      </w:pPr>
      <w:r>
        <w:rPr>
          <w:caps/>
          <w:color w:val="000D3B"/>
          <w:sz w:val="32"/>
          <w:szCs w:val="32"/>
        </w:rPr>
        <w:t>4. The personal data we collect</w:t>
      </w:r>
    </w:p>
    <w:p w14:paraId="4AE716FC" w14:textId="77777777" w:rsidR="005F3561" w:rsidRDefault="00375969">
      <w:r>
        <w:rPr>
          <w:szCs w:val="22"/>
        </w:rPr>
        <w:t>4.1 We use the following definition: personal data is any data relating to an identified or identifiable living person processed by us or our subcontractors.</w:t>
      </w:r>
    </w:p>
    <w:p w14:paraId="1E699206" w14:textId="77777777" w:rsidR="005F3561" w:rsidRDefault="00375969">
      <w:pPr>
        <w:keepNext/>
        <w:spacing w:before="320"/>
      </w:pPr>
      <w:r>
        <w:rPr>
          <w:caps/>
          <w:color w:val="EF6C00"/>
          <w:sz w:val="18"/>
          <w:szCs w:val="18"/>
        </w:rPr>
        <w:t>How we collect it</w:t>
      </w:r>
    </w:p>
    <w:p w14:paraId="5313A6CD" w14:textId="77777777" w:rsidR="005F3561" w:rsidRDefault="00375969">
      <w:r>
        <w:rPr>
          <w:szCs w:val="22"/>
        </w:rPr>
        <w:t>Direct interactions. You give us your identity and contact details when you complete a form or correspond with us by post, telephone or email. This includes when you request our products or services, subscribe to our publications, ask for marketing content, enter a competition, promotion or survey, give us feedback, or contact us.</w:t>
      </w:r>
    </w:p>
    <w:p w14:paraId="33F2F046" w14:textId="77777777" w:rsidR="005F3561" w:rsidRDefault="00375969">
      <w:r>
        <w:rPr>
          <w:szCs w:val="22"/>
        </w:rPr>
        <w:t>Automated technologies. As you use our website we collect technical data about your device, browsing actions and patterns, using cookies, server logs and similar technologies. Section 10 explains this in detail.</w:t>
      </w:r>
    </w:p>
    <w:p w14:paraId="09F87331" w14:textId="77777777" w:rsidR="005F3561" w:rsidRDefault="00375969">
      <w:r>
        <w:rPr>
          <w:szCs w:val="22"/>
        </w:rPr>
        <w:t>Third parties and publicly available sources. We may receive personal data from website analytics providers, from data brokers, credit reference agencies and aggregators, from professional social media sources such as LinkedIn, and from publicly available sources.</w:t>
      </w:r>
    </w:p>
    <w:p w14:paraId="1B67D666" w14:textId="77777777" w:rsidR="005F3561" w:rsidRDefault="00375969">
      <w:pPr>
        <w:keepNext/>
        <w:spacing w:before="320"/>
      </w:pPr>
      <w:r>
        <w:rPr>
          <w:caps/>
          <w:color w:val="EF6C00"/>
          <w:sz w:val="18"/>
          <w:szCs w:val="18"/>
        </w:rPr>
        <w:t>What we collect</w:t>
      </w:r>
    </w:p>
    <w:p w14:paraId="7998D859" w14:textId="77777777" w:rsidR="005F3561" w:rsidRDefault="00375969">
      <w:r>
        <w:rPr>
          <w:szCs w:val="22"/>
        </w:rPr>
        <w:t>Contact data. Your name, job title, employer, email address, telephone number, postal address and social media identifiers.</w:t>
      </w:r>
    </w:p>
    <w:p w14:paraId="77B0D19A" w14:textId="77777777" w:rsidR="005F3561" w:rsidRDefault="00375969">
      <w:r>
        <w:rPr>
          <w:szCs w:val="22"/>
        </w:rPr>
        <w:t>Communication data. The content and metadata of communications between us, including emails, website form submissions, support tickets and, where we tell you in advance, recorded calls.</w:t>
      </w:r>
    </w:p>
    <w:p w14:paraId="55660A23" w14:textId="77777777" w:rsidR="005F3561" w:rsidRDefault="00375969">
      <w:r>
        <w:rPr>
          <w:szCs w:val="22"/>
        </w:rPr>
        <w:t>Usage data. IP address, approximate geographic location, browser type and version, operating system, referral source, pages viewed and navigation paths.</w:t>
      </w:r>
    </w:p>
    <w:p w14:paraId="469FD108" w14:textId="77777777" w:rsidR="005F3561" w:rsidRDefault="00375969">
      <w:r>
        <w:rPr>
          <w:szCs w:val="22"/>
        </w:rPr>
        <w:t>Service and account data. Records relating to services we provide to your organisation, including support requests, access records and correspondence.</w:t>
      </w:r>
    </w:p>
    <w:p w14:paraId="7C230475" w14:textId="77777777" w:rsidR="005F3561" w:rsidRDefault="00375969">
      <w:r>
        <w:rPr>
          <w:szCs w:val="22"/>
        </w:rPr>
        <w:t>Transaction data. Details of orders, invoices and payments between us and your organisation.</w:t>
      </w:r>
    </w:p>
    <w:p w14:paraId="666EF390" w14:textId="77777777" w:rsidR="005F3561" w:rsidRDefault="00375969">
      <w:r>
        <w:rPr>
          <w:szCs w:val="22"/>
        </w:rPr>
        <w:t>Recruitment data. Where you apply to us, your CV, employment and education history, references, right-to-work evidence, background check results and interview records.</w:t>
      </w:r>
    </w:p>
    <w:p w14:paraId="4982CD47" w14:textId="77777777" w:rsidR="005F3561" w:rsidRDefault="00375969">
      <w:r>
        <w:rPr>
          <w:szCs w:val="22"/>
        </w:rPr>
        <w:lastRenderedPageBreak/>
        <w:t>Premises data. Sign-in and sign-out records for staff and visitors at our offices, held for health, safety and fire evacuation purposes.</w:t>
      </w:r>
    </w:p>
    <w:p w14:paraId="3A0A0133" w14:textId="77777777" w:rsidR="005F3561" w:rsidRDefault="00375969">
      <w:r>
        <w:rPr>
          <w:szCs w:val="22"/>
        </w:rPr>
        <w:t>Security data. Authentication events, audit logs and device information generated when you access systems we operate.</w:t>
      </w:r>
    </w:p>
    <w:p w14:paraId="2CDCC44A" w14:textId="77777777" w:rsidR="005F3561" w:rsidRDefault="00375969">
      <w:r>
        <w:rPr>
          <w:szCs w:val="22"/>
        </w:rPr>
        <w:t>4.2 We do not seek to collect special category data through our website. Where it is necessary, for example health information provided to support a reasonable adjustment during recruitment, we process it only on an appropriate Article 9 condition and we tell you at the point of collection.</w:t>
      </w:r>
    </w:p>
    <w:p w14:paraId="2C631EA7" w14:textId="77777777" w:rsidR="005F3561" w:rsidRDefault="00375969">
      <w:pPr>
        <w:keepNext/>
        <w:spacing w:before="440" w:after="220"/>
      </w:pPr>
      <w:r>
        <w:rPr>
          <w:caps/>
          <w:color w:val="000D3B"/>
          <w:sz w:val="32"/>
          <w:szCs w:val="32"/>
        </w:rPr>
        <w:t>5. Why we process your personal data, and our lawful bases</w:t>
      </w:r>
    </w:p>
    <w:p w14:paraId="719BC95A" w14:textId="77777777" w:rsidR="005F3561" w:rsidRDefault="00375969">
      <w:r>
        <w:rPr>
          <w:szCs w:val="22"/>
        </w:rPr>
        <w:t>5.1 The table below sets out our purposes and the lawful basis for each. It is not exhaustive; where we process for a purpose not listed, we will tell you at the time.</w:t>
      </w:r>
    </w:p>
    <w:tbl>
      <w:tblPr>
        <w:tblW w:w="9360" w:type="dxa"/>
        <w:tblInd w:w="120" w:type="dxa"/>
        <w:tblBorders>
          <w:bottom w:val="single" w:sz="4" w:space="0" w:color="ECECEC"/>
          <w:insideH w:val="single" w:sz="4" w:space="0" w:color="ECECEC"/>
        </w:tblBorders>
        <w:tblLayout w:type="fixed"/>
        <w:tblCellMar>
          <w:left w:w="10" w:type="dxa"/>
          <w:right w:w="10" w:type="dxa"/>
        </w:tblCellMar>
        <w:tblLook w:val="04A0" w:firstRow="1" w:lastRow="0" w:firstColumn="1" w:lastColumn="0" w:noHBand="0" w:noVBand="1"/>
      </w:tblPr>
      <w:tblGrid>
        <w:gridCol w:w="3120"/>
        <w:gridCol w:w="3120"/>
        <w:gridCol w:w="3120"/>
      </w:tblGrid>
      <w:tr w:rsidR="005F3561" w14:paraId="4A7FB05B" w14:textId="77777777">
        <w:tblPrEx>
          <w:tblCellMar>
            <w:top w:w="0" w:type="dxa"/>
            <w:bottom w:w="0" w:type="dxa"/>
          </w:tblCellMar>
        </w:tblPrEx>
        <w:trPr>
          <w:tblHeader/>
        </w:trPr>
        <w:tc>
          <w:tcPr>
            <w:tcW w:w="3120" w:type="dxa"/>
            <w:shd w:val="clear" w:color="auto" w:fill="F4F5F6"/>
            <w:tcMar>
              <w:top w:w="90" w:type="dxa"/>
              <w:left w:w="120" w:type="dxa"/>
              <w:bottom w:w="90" w:type="dxa"/>
              <w:right w:w="120" w:type="dxa"/>
            </w:tcMar>
          </w:tcPr>
          <w:p w14:paraId="008875FD" w14:textId="77777777" w:rsidR="005F3561" w:rsidRDefault="00375969">
            <w:pPr>
              <w:spacing w:after="0" w:line="252" w:lineRule="auto"/>
            </w:pPr>
            <w:r>
              <w:rPr>
                <w:b/>
                <w:caps/>
                <w:color w:val="000D3B"/>
                <w:sz w:val="17"/>
                <w:szCs w:val="17"/>
              </w:rPr>
              <w:t>Purpose</w:t>
            </w:r>
          </w:p>
        </w:tc>
        <w:tc>
          <w:tcPr>
            <w:tcW w:w="3120" w:type="dxa"/>
            <w:shd w:val="clear" w:color="auto" w:fill="F4F5F6"/>
            <w:tcMar>
              <w:top w:w="90" w:type="dxa"/>
              <w:left w:w="120" w:type="dxa"/>
              <w:bottom w:w="90" w:type="dxa"/>
              <w:right w:w="120" w:type="dxa"/>
            </w:tcMar>
          </w:tcPr>
          <w:p w14:paraId="0E231ACB" w14:textId="77777777" w:rsidR="005F3561" w:rsidRDefault="00375969">
            <w:pPr>
              <w:spacing w:after="0" w:line="252" w:lineRule="auto"/>
            </w:pPr>
            <w:r>
              <w:rPr>
                <w:b/>
                <w:caps/>
                <w:color w:val="000D3B"/>
                <w:sz w:val="17"/>
                <w:szCs w:val="17"/>
              </w:rPr>
              <w:t>Personal data used</w:t>
            </w:r>
          </w:p>
        </w:tc>
        <w:tc>
          <w:tcPr>
            <w:tcW w:w="3120" w:type="dxa"/>
            <w:shd w:val="clear" w:color="auto" w:fill="F4F5F6"/>
            <w:tcMar>
              <w:top w:w="90" w:type="dxa"/>
              <w:left w:w="120" w:type="dxa"/>
              <w:bottom w:w="90" w:type="dxa"/>
              <w:right w:w="120" w:type="dxa"/>
            </w:tcMar>
          </w:tcPr>
          <w:p w14:paraId="73C793D8" w14:textId="77777777" w:rsidR="005F3561" w:rsidRDefault="00375969">
            <w:pPr>
              <w:spacing w:after="0" w:line="252" w:lineRule="auto"/>
            </w:pPr>
            <w:r>
              <w:rPr>
                <w:b/>
                <w:caps/>
                <w:color w:val="000D3B"/>
                <w:sz w:val="17"/>
                <w:szCs w:val="17"/>
              </w:rPr>
              <w:t>Lawful basis</w:t>
            </w:r>
          </w:p>
        </w:tc>
      </w:tr>
      <w:tr w:rsidR="005F3561" w14:paraId="6DE00404" w14:textId="77777777">
        <w:tblPrEx>
          <w:tblCellMar>
            <w:top w:w="0" w:type="dxa"/>
            <w:bottom w:w="0" w:type="dxa"/>
          </w:tblCellMar>
        </w:tblPrEx>
        <w:tc>
          <w:tcPr>
            <w:tcW w:w="3120" w:type="dxa"/>
            <w:tcMar>
              <w:top w:w="90" w:type="dxa"/>
              <w:left w:w="120" w:type="dxa"/>
              <w:bottom w:w="90" w:type="dxa"/>
              <w:right w:w="120" w:type="dxa"/>
            </w:tcMar>
          </w:tcPr>
          <w:p w14:paraId="1F9D5E10" w14:textId="77777777" w:rsidR="005F3561" w:rsidRDefault="00375969">
            <w:pPr>
              <w:spacing w:after="0" w:line="252" w:lineRule="auto"/>
            </w:pPr>
            <w:r>
              <w:rPr>
                <w:sz w:val="19"/>
                <w:szCs w:val="19"/>
              </w:rPr>
              <w:t>Business to business collaboration and managing relationships</w:t>
            </w:r>
          </w:p>
        </w:tc>
        <w:tc>
          <w:tcPr>
            <w:tcW w:w="3120" w:type="dxa"/>
            <w:tcMar>
              <w:top w:w="90" w:type="dxa"/>
              <w:left w:w="120" w:type="dxa"/>
              <w:bottom w:w="90" w:type="dxa"/>
              <w:right w:w="120" w:type="dxa"/>
            </w:tcMar>
          </w:tcPr>
          <w:p w14:paraId="732E5ED5" w14:textId="77777777" w:rsidR="005F3561" w:rsidRDefault="00375969">
            <w:pPr>
              <w:spacing w:after="0" w:line="252" w:lineRule="auto"/>
            </w:pPr>
            <w:r>
              <w:rPr>
                <w:sz w:val="19"/>
                <w:szCs w:val="19"/>
              </w:rPr>
              <w:t>Contact data, communication data</w:t>
            </w:r>
          </w:p>
        </w:tc>
        <w:tc>
          <w:tcPr>
            <w:tcW w:w="3120" w:type="dxa"/>
            <w:tcMar>
              <w:top w:w="90" w:type="dxa"/>
              <w:left w:w="120" w:type="dxa"/>
              <w:bottom w:w="90" w:type="dxa"/>
              <w:right w:w="120" w:type="dxa"/>
            </w:tcMar>
          </w:tcPr>
          <w:p w14:paraId="54F8F51C" w14:textId="77777777" w:rsidR="005F3561" w:rsidRDefault="00375969">
            <w:pPr>
              <w:spacing w:after="0" w:line="252" w:lineRule="auto"/>
            </w:pPr>
            <w:r>
              <w:rPr>
                <w:sz w:val="19"/>
                <w:szCs w:val="19"/>
              </w:rPr>
              <w:t>Performance of a contract, or our legitimate interests in maintaining commercial relationships</w:t>
            </w:r>
          </w:p>
        </w:tc>
      </w:tr>
      <w:tr w:rsidR="005F3561" w14:paraId="248302A7" w14:textId="77777777">
        <w:tblPrEx>
          <w:tblCellMar>
            <w:top w:w="0" w:type="dxa"/>
            <w:bottom w:w="0" w:type="dxa"/>
          </w:tblCellMar>
        </w:tblPrEx>
        <w:tc>
          <w:tcPr>
            <w:tcW w:w="3120" w:type="dxa"/>
            <w:tcMar>
              <w:top w:w="90" w:type="dxa"/>
              <w:left w:w="120" w:type="dxa"/>
              <w:bottom w:w="90" w:type="dxa"/>
              <w:right w:w="120" w:type="dxa"/>
            </w:tcMar>
          </w:tcPr>
          <w:p w14:paraId="46070D48" w14:textId="77777777" w:rsidR="005F3561" w:rsidRDefault="00375969">
            <w:pPr>
              <w:spacing w:after="0" w:line="252" w:lineRule="auto"/>
            </w:pPr>
            <w:r>
              <w:rPr>
                <w:sz w:val="19"/>
                <w:szCs w:val="19"/>
              </w:rPr>
              <w:t>Providing and supporting our services, including service desk and managed service delivery</w:t>
            </w:r>
          </w:p>
        </w:tc>
        <w:tc>
          <w:tcPr>
            <w:tcW w:w="3120" w:type="dxa"/>
            <w:tcMar>
              <w:top w:w="90" w:type="dxa"/>
              <w:left w:w="120" w:type="dxa"/>
              <w:bottom w:w="90" w:type="dxa"/>
              <w:right w:w="120" w:type="dxa"/>
            </w:tcMar>
          </w:tcPr>
          <w:p w14:paraId="17955881" w14:textId="77777777" w:rsidR="005F3561" w:rsidRDefault="00375969">
            <w:pPr>
              <w:spacing w:after="0" w:line="252" w:lineRule="auto"/>
            </w:pPr>
            <w:r>
              <w:rPr>
                <w:sz w:val="19"/>
                <w:szCs w:val="19"/>
              </w:rPr>
              <w:t>Contact data, communication data, service and ticket data</w:t>
            </w:r>
          </w:p>
        </w:tc>
        <w:tc>
          <w:tcPr>
            <w:tcW w:w="3120" w:type="dxa"/>
            <w:tcMar>
              <w:top w:w="90" w:type="dxa"/>
              <w:left w:w="120" w:type="dxa"/>
              <w:bottom w:w="90" w:type="dxa"/>
              <w:right w:w="120" w:type="dxa"/>
            </w:tcMar>
          </w:tcPr>
          <w:p w14:paraId="5770FC11" w14:textId="77777777" w:rsidR="005F3561" w:rsidRDefault="00375969">
            <w:pPr>
              <w:spacing w:after="0" w:line="252" w:lineRule="auto"/>
            </w:pPr>
            <w:r>
              <w:rPr>
                <w:sz w:val="19"/>
                <w:szCs w:val="19"/>
              </w:rPr>
              <w:t>Performance of a contract, or our legitimate interests where you are the representative of a corporate customer</w:t>
            </w:r>
          </w:p>
        </w:tc>
      </w:tr>
      <w:tr w:rsidR="005F3561" w14:paraId="00964409" w14:textId="77777777">
        <w:tblPrEx>
          <w:tblCellMar>
            <w:top w:w="0" w:type="dxa"/>
            <w:bottom w:w="0" w:type="dxa"/>
          </w:tblCellMar>
        </w:tblPrEx>
        <w:tc>
          <w:tcPr>
            <w:tcW w:w="3120" w:type="dxa"/>
            <w:tcMar>
              <w:top w:w="90" w:type="dxa"/>
              <w:left w:w="120" w:type="dxa"/>
              <w:bottom w:w="90" w:type="dxa"/>
              <w:right w:w="120" w:type="dxa"/>
            </w:tcMar>
          </w:tcPr>
          <w:p w14:paraId="5109786A" w14:textId="77777777" w:rsidR="005F3561" w:rsidRDefault="00375969">
            <w:pPr>
              <w:spacing w:after="0" w:line="252" w:lineRule="auto"/>
            </w:pPr>
            <w:r>
              <w:rPr>
                <w:sz w:val="19"/>
                <w:szCs w:val="19"/>
              </w:rPr>
              <w:t>Newsletter subscriptions and marketing communications</w:t>
            </w:r>
          </w:p>
        </w:tc>
        <w:tc>
          <w:tcPr>
            <w:tcW w:w="3120" w:type="dxa"/>
            <w:tcMar>
              <w:top w:w="90" w:type="dxa"/>
              <w:left w:w="120" w:type="dxa"/>
              <w:bottom w:w="90" w:type="dxa"/>
              <w:right w:w="120" w:type="dxa"/>
            </w:tcMar>
          </w:tcPr>
          <w:p w14:paraId="735D59BD" w14:textId="77777777" w:rsidR="005F3561" w:rsidRDefault="00375969">
            <w:pPr>
              <w:spacing w:after="0" w:line="252" w:lineRule="auto"/>
            </w:pPr>
            <w:r>
              <w:rPr>
                <w:sz w:val="19"/>
                <w:szCs w:val="19"/>
              </w:rPr>
              <w:t>Contact data, marketing preference data</w:t>
            </w:r>
          </w:p>
        </w:tc>
        <w:tc>
          <w:tcPr>
            <w:tcW w:w="3120" w:type="dxa"/>
            <w:tcMar>
              <w:top w:w="90" w:type="dxa"/>
              <w:left w:w="120" w:type="dxa"/>
              <w:bottom w:w="90" w:type="dxa"/>
              <w:right w:w="120" w:type="dxa"/>
            </w:tcMar>
          </w:tcPr>
          <w:p w14:paraId="5F48A2B1" w14:textId="77777777" w:rsidR="005F3561" w:rsidRDefault="00375969">
            <w:pPr>
              <w:spacing w:after="0" w:line="252" w:lineRule="auto"/>
            </w:pPr>
            <w:r>
              <w:rPr>
                <w:sz w:val="19"/>
                <w:szCs w:val="19"/>
              </w:rPr>
              <w:t>Consent, or our legitimate interests where the soft opt-in under PECR applies</w:t>
            </w:r>
          </w:p>
        </w:tc>
      </w:tr>
      <w:tr w:rsidR="005F3561" w14:paraId="2F868AF2" w14:textId="77777777">
        <w:tblPrEx>
          <w:tblCellMar>
            <w:top w:w="0" w:type="dxa"/>
            <w:bottom w:w="0" w:type="dxa"/>
          </w:tblCellMar>
        </w:tblPrEx>
        <w:tc>
          <w:tcPr>
            <w:tcW w:w="3120" w:type="dxa"/>
            <w:tcMar>
              <w:top w:w="90" w:type="dxa"/>
              <w:left w:w="120" w:type="dxa"/>
              <w:bottom w:w="90" w:type="dxa"/>
              <w:right w:w="120" w:type="dxa"/>
            </w:tcMar>
          </w:tcPr>
          <w:p w14:paraId="1FBCB7AE" w14:textId="77777777" w:rsidR="005F3561" w:rsidRDefault="00375969">
            <w:pPr>
              <w:spacing w:after="0" w:line="252" w:lineRule="auto"/>
            </w:pPr>
            <w:r>
              <w:rPr>
                <w:sz w:val="19"/>
                <w:szCs w:val="19"/>
              </w:rPr>
              <w:t>Processing orders, payments and transactions</w:t>
            </w:r>
          </w:p>
        </w:tc>
        <w:tc>
          <w:tcPr>
            <w:tcW w:w="3120" w:type="dxa"/>
            <w:tcMar>
              <w:top w:w="90" w:type="dxa"/>
              <w:left w:w="120" w:type="dxa"/>
              <w:bottom w:w="90" w:type="dxa"/>
              <w:right w:w="120" w:type="dxa"/>
            </w:tcMar>
          </w:tcPr>
          <w:p w14:paraId="25DF60B6" w14:textId="77777777" w:rsidR="005F3561" w:rsidRDefault="00375969">
            <w:pPr>
              <w:spacing w:after="0" w:line="252" w:lineRule="auto"/>
            </w:pPr>
            <w:r>
              <w:rPr>
                <w:sz w:val="19"/>
                <w:szCs w:val="19"/>
              </w:rPr>
              <w:t>Contact data, transaction data</w:t>
            </w:r>
          </w:p>
        </w:tc>
        <w:tc>
          <w:tcPr>
            <w:tcW w:w="3120" w:type="dxa"/>
            <w:tcMar>
              <w:top w:w="90" w:type="dxa"/>
              <w:left w:w="120" w:type="dxa"/>
              <w:bottom w:w="90" w:type="dxa"/>
              <w:right w:w="120" w:type="dxa"/>
            </w:tcMar>
          </w:tcPr>
          <w:p w14:paraId="058DE493" w14:textId="77777777" w:rsidR="005F3561" w:rsidRDefault="00375969">
            <w:pPr>
              <w:spacing w:after="0" w:line="252" w:lineRule="auto"/>
            </w:pPr>
            <w:r>
              <w:rPr>
                <w:sz w:val="19"/>
                <w:szCs w:val="19"/>
              </w:rPr>
              <w:t>Performance of a contract, and legal obligation for accounting records</w:t>
            </w:r>
          </w:p>
        </w:tc>
      </w:tr>
      <w:tr w:rsidR="005F3561" w14:paraId="1950C074" w14:textId="77777777">
        <w:tblPrEx>
          <w:tblCellMar>
            <w:top w:w="0" w:type="dxa"/>
            <w:bottom w:w="0" w:type="dxa"/>
          </w:tblCellMar>
        </w:tblPrEx>
        <w:tc>
          <w:tcPr>
            <w:tcW w:w="3120" w:type="dxa"/>
            <w:tcMar>
              <w:top w:w="90" w:type="dxa"/>
              <w:left w:w="120" w:type="dxa"/>
              <w:bottom w:w="90" w:type="dxa"/>
              <w:right w:w="120" w:type="dxa"/>
            </w:tcMar>
          </w:tcPr>
          <w:p w14:paraId="578D3633" w14:textId="77777777" w:rsidR="005F3561" w:rsidRDefault="00375969">
            <w:pPr>
              <w:spacing w:after="0" w:line="252" w:lineRule="auto"/>
            </w:pPr>
            <w:r>
              <w:rPr>
                <w:sz w:val="19"/>
                <w:szCs w:val="19"/>
              </w:rPr>
              <w:t>Recruitment and candidate assessment</w:t>
            </w:r>
          </w:p>
        </w:tc>
        <w:tc>
          <w:tcPr>
            <w:tcW w:w="3120" w:type="dxa"/>
            <w:tcMar>
              <w:top w:w="90" w:type="dxa"/>
              <w:left w:w="120" w:type="dxa"/>
              <w:bottom w:w="90" w:type="dxa"/>
              <w:right w:w="120" w:type="dxa"/>
            </w:tcMar>
          </w:tcPr>
          <w:p w14:paraId="5F652146" w14:textId="77777777" w:rsidR="005F3561" w:rsidRDefault="00375969">
            <w:pPr>
              <w:spacing w:after="0" w:line="252" w:lineRule="auto"/>
            </w:pPr>
            <w:r>
              <w:rPr>
                <w:sz w:val="19"/>
                <w:szCs w:val="19"/>
              </w:rPr>
              <w:t>Recruitment data, including CVs, employment history, references, right-to-work evidence</w:t>
            </w:r>
          </w:p>
        </w:tc>
        <w:tc>
          <w:tcPr>
            <w:tcW w:w="3120" w:type="dxa"/>
            <w:tcMar>
              <w:top w:w="90" w:type="dxa"/>
              <w:left w:w="120" w:type="dxa"/>
              <w:bottom w:w="90" w:type="dxa"/>
              <w:right w:w="120" w:type="dxa"/>
            </w:tcMar>
          </w:tcPr>
          <w:p w14:paraId="45BA5B63" w14:textId="77777777" w:rsidR="005F3561" w:rsidRDefault="00375969">
            <w:pPr>
              <w:spacing w:after="0" w:line="252" w:lineRule="auto"/>
            </w:pPr>
            <w:r>
              <w:rPr>
                <w:sz w:val="19"/>
                <w:szCs w:val="19"/>
              </w:rPr>
              <w:t>Our legitimate interests in deciding whether to appoint you, steps taken at your request prior to a contract, and legal obligation for right-to-work checks</w:t>
            </w:r>
          </w:p>
        </w:tc>
      </w:tr>
      <w:tr w:rsidR="005F3561" w14:paraId="6A9778FE" w14:textId="77777777">
        <w:tblPrEx>
          <w:tblCellMar>
            <w:top w:w="0" w:type="dxa"/>
            <w:bottom w:w="0" w:type="dxa"/>
          </w:tblCellMar>
        </w:tblPrEx>
        <w:tc>
          <w:tcPr>
            <w:tcW w:w="3120" w:type="dxa"/>
            <w:tcMar>
              <w:top w:w="90" w:type="dxa"/>
              <w:left w:w="120" w:type="dxa"/>
              <w:bottom w:w="90" w:type="dxa"/>
              <w:right w:w="120" w:type="dxa"/>
            </w:tcMar>
          </w:tcPr>
          <w:p w14:paraId="49F3F3AA" w14:textId="77777777" w:rsidR="005F3561" w:rsidRDefault="00375969">
            <w:pPr>
              <w:spacing w:after="0" w:line="252" w:lineRule="auto"/>
            </w:pPr>
            <w:r>
              <w:rPr>
                <w:sz w:val="19"/>
                <w:szCs w:val="19"/>
              </w:rPr>
              <w:t>Operating our website and analysing its use</w:t>
            </w:r>
          </w:p>
        </w:tc>
        <w:tc>
          <w:tcPr>
            <w:tcW w:w="3120" w:type="dxa"/>
            <w:tcMar>
              <w:top w:w="90" w:type="dxa"/>
              <w:left w:w="120" w:type="dxa"/>
              <w:bottom w:w="90" w:type="dxa"/>
              <w:right w:w="120" w:type="dxa"/>
            </w:tcMar>
          </w:tcPr>
          <w:p w14:paraId="2ED78C36" w14:textId="77777777" w:rsidR="005F3561" w:rsidRDefault="00375969">
            <w:pPr>
              <w:spacing w:after="0" w:line="252" w:lineRule="auto"/>
            </w:pPr>
            <w:r>
              <w:rPr>
                <w:sz w:val="19"/>
                <w:szCs w:val="19"/>
              </w:rPr>
              <w:t>Usage data</w:t>
            </w:r>
          </w:p>
        </w:tc>
        <w:tc>
          <w:tcPr>
            <w:tcW w:w="3120" w:type="dxa"/>
            <w:tcMar>
              <w:top w:w="90" w:type="dxa"/>
              <w:left w:w="120" w:type="dxa"/>
              <w:bottom w:w="90" w:type="dxa"/>
              <w:right w:w="120" w:type="dxa"/>
            </w:tcMar>
          </w:tcPr>
          <w:p w14:paraId="1E2ACA16" w14:textId="77777777" w:rsidR="005F3561" w:rsidRDefault="00375969">
            <w:pPr>
              <w:spacing w:after="0" w:line="252" w:lineRule="auto"/>
            </w:pPr>
            <w:r>
              <w:rPr>
                <w:sz w:val="19"/>
                <w:szCs w:val="19"/>
              </w:rPr>
              <w:t>Consent for non-essential cookies, and our legitimate interests in improving and securing our website</w:t>
            </w:r>
          </w:p>
        </w:tc>
      </w:tr>
      <w:tr w:rsidR="005F3561" w14:paraId="5A6A5388" w14:textId="77777777">
        <w:tblPrEx>
          <w:tblCellMar>
            <w:top w:w="0" w:type="dxa"/>
            <w:bottom w:w="0" w:type="dxa"/>
          </w:tblCellMar>
        </w:tblPrEx>
        <w:tc>
          <w:tcPr>
            <w:tcW w:w="3120" w:type="dxa"/>
            <w:tcMar>
              <w:top w:w="90" w:type="dxa"/>
              <w:left w:w="120" w:type="dxa"/>
              <w:bottom w:w="90" w:type="dxa"/>
              <w:right w:w="120" w:type="dxa"/>
            </w:tcMar>
          </w:tcPr>
          <w:p w14:paraId="5009A1A8" w14:textId="77777777" w:rsidR="005F3561" w:rsidRDefault="00375969">
            <w:pPr>
              <w:spacing w:after="0" w:line="252" w:lineRule="auto"/>
            </w:pPr>
            <w:r>
              <w:rPr>
                <w:sz w:val="19"/>
                <w:szCs w:val="19"/>
              </w:rPr>
              <w:t>Managing physical access to our premises, including sign-in records</w:t>
            </w:r>
          </w:p>
        </w:tc>
        <w:tc>
          <w:tcPr>
            <w:tcW w:w="3120" w:type="dxa"/>
            <w:tcMar>
              <w:top w:w="90" w:type="dxa"/>
              <w:left w:w="120" w:type="dxa"/>
              <w:bottom w:w="90" w:type="dxa"/>
              <w:right w:w="120" w:type="dxa"/>
            </w:tcMar>
          </w:tcPr>
          <w:p w14:paraId="1C8B8DC3" w14:textId="77777777" w:rsidR="005F3561" w:rsidRDefault="00375969">
            <w:pPr>
              <w:spacing w:after="0" w:line="252" w:lineRule="auto"/>
            </w:pPr>
            <w:r>
              <w:rPr>
                <w:sz w:val="19"/>
                <w:szCs w:val="19"/>
              </w:rPr>
              <w:t>Sign-in records</w:t>
            </w:r>
          </w:p>
        </w:tc>
        <w:tc>
          <w:tcPr>
            <w:tcW w:w="3120" w:type="dxa"/>
            <w:tcMar>
              <w:top w:w="90" w:type="dxa"/>
              <w:left w:w="120" w:type="dxa"/>
              <w:bottom w:w="90" w:type="dxa"/>
              <w:right w:w="120" w:type="dxa"/>
            </w:tcMar>
          </w:tcPr>
          <w:p w14:paraId="30CA429D" w14:textId="77777777" w:rsidR="005F3561" w:rsidRDefault="00375969">
            <w:pPr>
              <w:spacing w:after="0" w:line="252" w:lineRule="auto"/>
            </w:pPr>
            <w:r>
              <w:rPr>
                <w:sz w:val="19"/>
                <w:szCs w:val="19"/>
              </w:rPr>
              <w:t>Our legitimate interests in the safety and security of our people, visitors and premises, and legal obligation for fire safety</w:t>
            </w:r>
          </w:p>
        </w:tc>
      </w:tr>
      <w:tr w:rsidR="005F3561" w14:paraId="7E262D68" w14:textId="77777777">
        <w:tblPrEx>
          <w:tblCellMar>
            <w:top w:w="0" w:type="dxa"/>
            <w:bottom w:w="0" w:type="dxa"/>
          </w:tblCellMar>
        </w:tblPrEx>
        <w:tc>
          <w:tcPr>
            <w:tcW w:w="3120" w:type="dxa"/>
            <w:tcMar>
              <w:top w:w="90" w:type="dxa"/>
              <w:left w:w="120" w:type="dxa"/>
              <w:bottom w:w="90" w:type="dxa"/>
              <w:right w:w="120" w:type="dxa"/>
            </w:tcMar>
          </w:tcPr>
          <w:p w14:paraId="3C1361B9" w14:textId="77777777" w:rsidR="005F3561" w:rsidRDefault="00375969">
            <w:pPr>
              <w:spacing w:after="0" w:line="252" w:lineRule="auto"/>
            </w:pPr>
            <w:r>
              <w:rPr>
                <w:sz w:val="19"/>
                <w:szCs w:val="19"/>
              </w:rPr>
              <w:t xml:space="preserve">Information security, fraud </w:t>
            </w:r>
            <w:r>
              <w:rPr>
                <w:sz w:val="19"/>
                <w:szCs w:val="19"/>
              </w:rPr>
              <w:lastRenderedPageBreak/>
              <w:t>prevention and system monitoring</w:t>
            </w:r>
          </w:p>
        </w:tc>
        <w:tc>
          <w:tcPr>
            <w:tcW w:w="3120" w:type="dxa"/>
            <w:tcMar>
              <w:top w:w="90" w:type="dxa"/>
              <w:left w:w="120" w:type="dxa"/>
              <w:bottom w:w="90" w:type="dxa"/>
              <w:right w:w="120" w:type="dxa"/>
            </w:tcMar>
          </w:tcPr>
          <w:p w14:paraId="4E98BD77" w14:textId="77777777" w:rsidR="005F3561" w:rsidRDefault="00375969">
            <w:pPr>
              <w:spacing w:after="0" w:line="252" w:lineRule="auto"/>
            </w:pPr>
            <w:r>
              <w:rPr>
                <w:sz w:val="19"/>
                <w:szCs w:val="19"/>
              </w:rPr>
              <w:lastRenderedPageBreak/>
              <w:t xml:space="preserve">Usage data, authentication and </w:t>
            </w:r>
            <w:r>
              <w:rPr>
                <w:sz w:val="19"/>
                <w:szCs w:val="19"/>
              </w:rPr>
              <w:lastRenderedPageBreak/>
              <w:t>audit logs, device data</w:t>
            </w:r>
          </w:p>
        </w:tc>
        <w:tc>
          <w:tcPr>
            <w:tcW w:w="3120" w:type="dxa"/>
            <w:tcMar>
              <w:top w:w="90" w:type="dxa"/>
              <w:left w:w="120" w:type="dxa"/>
              <w:bottom w:w="90" w:type="dxa"/>
              <w:right w:w="120" w:type="dxa"/>
            </w:tcMar>
          </w:tcPr>
          <w:p w14:paraId="54A94E1A" w14:textId="77777777" w:rsidR="005F3561" w:rsidRDefault="00375969">
            <w:pPr>
              <w:spacing w:after="0" w:line="252" w:lineRule="auto"/>
            </w:pPr>
            <w:r>
              <w:rPr>
                <w:sz w:val="19"/>
                <w:szCs w:val="19"/>
              </w:rPr>
              <w:lastRenderedPageBreak/>
              <w:t xml:space="preserve">Our legitimate interests in </w:t>
            </w:r>
            <w:r>
              <w:rPr>
                <w:sz w:val="19"/>
                <w:szCs w:val="19"/>
              </w:rPr>
              <w:lastRenderedPageBreak/>
              <w:t>protecting our systems, our people and our customers</w:t>
            </w:r>
          </w:p>
        </w:tc>
      </w:tr>
      <w:tr w:rsidR="005F3561" w14:paraId="6BEAF31D" w14:textId="77777777">
        <w:tblPrEx>
          <w:tblCellMar>
            <w:top w:w="0" w:type="dxa"/>
            <w:bottom w:w="0" w:type="dxa"/>
          </w:tblCellMar>
        </w:tblPrEx>
        <w:tc>
          <w:tcPr>
            <w:tcW w:w="3120" w:type="dxa"/>
            <w:tcMar>
              <w:top w:w="90" w:type="dxa"/>
              <w:left w:w="120" w:type="dxa"/>
              <w:bottom w:w="90" w:type="dxa"/>
              <w:right w:w="120" w:type="dxa"/>
            </w:tcMar>
          </w:tcPr>
          <w:p w14:paraId="19A8F98D" w14:textId="77777777" w:rsidR="005F3561" w:rsidRDefault="00375969">
            <w:pPr>
              <w:spacing w:after="0" w:line="252" w:lineRule="auto"/>
            </w:pPr>
            <w:r>
              <w:rPr>
                <w:sz w:val="19"/>
                <w:szCs w:val="19"/>
              </w:rPr>
              <w:lastRenderedPageBreak/>
              <w:t>Establishing, exercising or defending legal claims</w:t>
            </w:r>
          </w:p>
        </w:tc>
        <w:tc>
          <w:tcPr>
            <w:tcW w:w="3120" w:type="dxa"/>
            <w:tcMar>
              <w:top w:w="90" w:type="dxa"/>
              <w:left w:w="120" w:type="dxa"/>
              <w:bottom w:w="90" w:type="dxa"/>
              <w:right w:w="120" w:type="dxa"/>
            </w:tcMar>
          </w:tcPr>
          <w:p w14:paraId="027A58FD" w14:textId="77777777" w:rsidR="005F3561" w:rsidRDefault="00375969">
            <w:pPr>
              <w:spacing w:after="0" w:line="252" w:lineRule="auto"/>
            </w:pPr>
            <w:r>
              <w:rPr>
                <w:sz w:val="19"/>
                <w:szCs w:val="19"/>
              </w:rPr>
              <w:t>Any relevant category</w:t>
            </w:r>
          </w:p>
        </w:tc>
        <w:tc>
          <w:tcPr>
            <w:tcW w:w="3120" w:type="dxa"/>
            <w:tcMar>
              <w:top w:w="90" w:type="dxa"/>
              <w:left w:w="120" w:type="dxa"/>
              <w:bottom w:w="90" w:type="dxa"/>
              <w:right w:w="120" w:type="dxa"/>
            </w:tcMar>
          </w:tcPr>
          <w:p w14:paraId="2AB48F51" w14:textId="77777777" w:rsidR="005F3561" w:rsidRDefault="00375969">
            <w:pPr>
              <w:spacing w:after="0" w:line="252" w:lineRule="auto"/>
            </w:pPr>
            <w:r>
              <w:rPr>
                <w:sz w:val="19"/>
                <w:szCs w:val="19"/>
              </w:rPr>
              <w:t>Our legitimate interests in the assertion and protection of legal rights</w:t>
            </w:r>
          </w:p>
        </w:tc>
      </w:tr>
      <w:tr w:rsidR="005F3561" w14:paraId="2AF86287" w14:textId="77777777">
        <w:tblPrEx>
          <w:tblCellMar>
            <w:top w:w="0" w:type="dxa"/>
            <w:bottom w:w="0" w:type="dxa"/>
          </w:tblCellMar>
        </w:tblPrEx>
        <w:tc>
          <w:tcPr>
            <w:tcW w:w="3120" w:type="dxa"/>
            <w:tcMar>
              <w:top w:w="90" w:type="dxa"/>
              <w:left w:w="120" w:type="dxa"/>
              <w:bottom w:w="90" w:type="dxa"/>
              <w:right w:w="120" w:type="dxa"/>
            </w:tcMar>
          </w:tcPr>
          <w:p w14:paraId="2F7D8477" w14:textId="77777777" w:rsidR="005F3561" w:rsidRDefault="00375969">
            <w:pPr>
              <w:spacing w:after="0" w:line="252" w:lineRule="auto"/>
            </w:pPr>
            <w:r>
              <w:rPr>
                <w:sz w:val="19"/>
                <w:szCs w:val="19"/>
              </w:rPr>
              <w:t>Complying with a legal obligation, or protecting vital interests</w:t>
            </w:r>
          </w:p>
        </w:tc>
        <w:tc>
          <w:tcPr>
            <w:tcW w:w="3120" w:type="dxa"/>
            <w:tcMar>
              <w:top w:w="90" w:type="dxa"/>
              <w:left w:w="120" w:type="dxa"/>
              <w:bottom w:w="90" w:type="dxa"/>
              <w:right w:w="120" w:type="dxa"/>
            </w:tcMar>
          </w:tcPr>
          <w:p w14:paraId="7D4F967A" w14:textId="77777777" w:rsidR="005F3561" w:rsidRDefault="00375969">
            <w:pPr>
              <w:spacing w:after="0" w:line="252" w:lineRule="auto"/>
            </w:pPr>
            <w:r>
              <w:rPr>
                <w:sz w:val="19"/>
                <w:szCs w:val="19"/>
              </w:rPr>
              <w:t>Any relevant category</w:t>
            </w:r>
          </w:p>
        </w:tc>
        <w:tc>
          <w:tcPr>
            <w:tcW w:w="3120" w:type="dxa"/>
            <w:tcMar>
              <w:top w:w="90" w:type="dxa"/>
              <w:left w:w="120" w:type="dxa"/>
              <w:bottom w:w="90" w:type="dxa"/>
              <w:right w:w="120" w:type="dxa"/>
            </w:tcMar>
          </w:tcPr>
          <w:p w14:paraId="714CD0EF" w14:textId="77777777" w:rsidR="005F3561" w:rsidRDefault="00375969">
            <w:pPr>
              <w:spacing w:after="0" w:line="252" w:lineRule="auto"/>
            </w:pPr>
            <w:r>
              <w:rPr>
                <w:sz w:val="19"/>
                <w:szCs w:val="19"/>
              </w:rPr>
              <w:t>Legal obligation, or vital interests</w:t>
            </w:r>
          </w:p>
        </w:tc>
      </w:tr>
    </w:tbl>
    <w:p w14:paraId="15E898B5" w14:textId="77777777" w:rsidR="005F3561" w:rsidRDefault="005F3561">
      <w:pPr>
        <w:spacing w:after="200"/>
      </w:pPr>
    </w:p>
    <w:p w14:paraId="17370C0F" w14:textId="77777777" w:rsidR="005F3561" w:rsidRDefault="00375969">
      <w:r>
        <w:rPr>
          <w:szCs w:val="22"/>
        </w:rPr>
        <w:t>5.2 Where we rely on legitimate interests, we have carried out an assessment balancing those interests against your rights and freedoms. You may request a summary of that assessment using the contact details in section 2.</w:t>
      </w:r>
    </w:p>
    <w:p w14:paraId="35D646AF" w14:textId="77777777" w:rsidR="005F3561" w:rsidRDefault="00375969">
      <w:r>
        <w:rPr>
          <w:szCs w:val="22"/>
        </w:rPr>
        <w:t>5.3 Where we rely on consent, you may withdraw it at any time. Withdrawal does not affect the lawfulness of processing carried out before withdrawal.</w:t>
      </w:r>
    </w:p>
    <w:p w14:paraId="786279FE" w14:textId="77777777" w:rsidR="005F3561" w:rsidRDefault="00375969">
      <w:pPr>
        <w:keepNext/>
        <w:spacing w:before="440" w:after="220"/>
      </w:pPr>
      <w:r>
        <w:rPr>
          <w:caps/>
          <w:color w:val="000D3B"/>
          <w:sz w:val="32"/>
          <w:szCs w:val="32"/>
        </w:rPr>
        <w:t>6. Recruitment</w:t>
      </w:r>
    </w:p>
    <w:p w14:paraId="74EEFDFB" w14:textId="77777777" w:rsidR="005F3561" w:rsidRDefault="00375969">
      <w:r>
        <w:rPr>
          <w:szCs w:val="22"/>
        </w:rPr>
        <w:t>6.1 We collect personal data about applicants through the application and recruitment process, either directly from candidates or from an employment agency, a referrer, a referee or a background check provider.</w:t>
      </w:r>
    </w:p>
    <w:p w14:paraId="0F927801" w14:textId="77777777" w:rsidR="005F3561" w:rsidRDefault="00375969">
      <w:r>
        <w:rPr>
          <w:szCs w:val="22"/>
        </w:rPr>
        <w:t>6.2 We use it to determine eligibility and suitability for employment, including verifying references and qualifications and checking that you are legally entitled to work in the territory where the role is based; to decide about your recruitment or appointment and the terms on which you would work for us; to prevent and detect fraud; for quality and diversity monitoring; to comply with legal and regulatory requirements; to communicate with you about the process; and to keep records of it.</w:t>
      </w:r>
    </w:p>
    <w:p w14:paraId="01126E8C" w14:textId="77777777" w:rsidR="005F3561" w:rsidRDefault="00375969">
      <w:r>
        <w:rPr>
          <w:szCs w:val="22"/>
        </w:rPr>
        <w:t>6.3 It is in our legitimate interests to decide whether to appoint you to a role. We may pass your personal data to our background check providers.</w:t>
      </w:r>
    </w:p>
    <w:p w14:paraId="3B279C78" w14:textId="77777777" w:rsidR="005F3561" w:rsidRDefault="00375969">
      <w:r>
        <w:rPr>
          <w:szCs w:val="22"/>
        </w:rPr>
        <w:t>6.4 We are committed to ensuring that what we collect is appropriate for these purposes and does not constitute an invasion of your privacy.</w:t>
      </w:r>
    </w:p>
    <w:p w14:paraId="79AA767E" w14:textId="77777777" w:rsidR="005F3561" w:rsidRDefault="00375969">
      <w:pPr>
        <w:keepNext/>
        <w:spacing w:before="440" w:after="220"/>
      </w:pPr>
      <w:r>
        <w:rPr>
          <w:caps/>
          <w:color w:val="000D3B"/>
          <w:sz w:val="32"/>
          <w:szCs w:val="32"/>
        </w:rPr>
        <w:t>7. Marketing</w:t>
      </w:r>
    </w:p>
    <w:p w14:paraId="1B90AF58" w14:textId="77777777" w:rsidR="005F3561" w:rsidRDefault="00375969">
      <w:r>
        <w:rPr>
          <w:szCs w:val="22"/>
        </w:rPr>
        <w:t>7.1 Our aim is not to be intrusive, and we undertake not to ask irrelevant or unnecessary questions.</w:t>
      </w:r>
    </w:p>
    <w:p w14:paraId="18A38848" w14:textId="77777777" w:rsidR="005F3561" w:rsidRDefault="00375969">
      <w:r>
        <w:rPr>
          <w:szCs w:val="22"/>
        </w:rPr>
        <w:t>7.2 We may send you marketing material where you have consented, or where you are an existing customer contact and we are relying on the soft opt-in permitted under the Privacy and Electronic Communications Regulations.</w:t>
      </w:r>
    </w:p>
    <w:p w14:paraId="54AFE64E" w14:textId="77777777" w:rsidR="005F3561" w:rsidRDefault="00375969">
      <w:r>
        <w:rPr>
          <w:szCs w:val="22"/>
        </w:rPr>
        <w:lastRenderedPageBreak/>
        <w:t>7.3 You can opt out at any time using the unsubscribe link in any marketing communication, or by contacting our Data Protection Officer. We will keep a minimal suppression record so that we can continue to honour your objection.</w:t>
      </w:r>
    </w:p>
    <w:p w14:paraId="7B23285B" w14:textId="77777777" w:rsidR="005F3561" w:rsidRDefault="00375969">
      <w:pPr>
        <w:keepNext/>
        <w:spacing w:before="440" w:after="220"/>
      </w:pPr>
      <w:r>
        <w:rPr>
          <w:caps/>
          <w:color w:val="000D3B"/>
          <w:sz w:val="32"/>
          <w:szCs w:val="32"/>
        </w:rPr>
        <w:t>8. Who we share your personal data with</w:t>
      </w:r>
    </w:p>
    <w:p w14:paraId="0ED02C17" w14:textId="77777777" w:rsidR="005F3561" w:rsidRDefault="00375969">
      <w:r>
        <w:rPr>
          <w:szCs w:val="22"/>
        </w:rPr>
        <w:t>8.1 We do not sell or rent personal data.</w:t>
      </w:r>
    </w:p>
    <w:p w14:paraId="633819BD" w14:textId="77777777" w:rsidR="005F3561" w:rsidRDefault="00375969">
      <w:r>
        <w:rPr>
          <w:szCs w:val="22"/>
        </w:rPr>
        <w:t xml:space="preserve">8.2 We share personal data with the categories of recipient below. Where a recipient acts as our </w:t>
      </w:r>
      <w:proofErr w:type="gramStart"/>
      <w:r>
        <w:rPr>
          <w:szCs w:val="22"/>
        </w:rPr>
        <w:t>processor</w:t>
      </w:r>
      <w:proofErr w:type="gramEnd"/>
      <w:r>
        <w:rPr>
          <w:szCs w:val="22"/>
        </w:rPr>
        <w:t xml:space="preserve"> they do so under a written contract meeting the requirements of Article 28 of the UK </w:t>
      </w:r>
      <w:proofErr w:type="gramStart"/>
      <w:r>
        <w:rPr>
          <w:szCs w:val="22"/>
        </w:rPr>
        <w:t>GDPR, and</w:t>
      </w:r>
      <w:proofErr w:type="gramEnd"/>
      <w:r>
        <w:rPr>
          <w:szCs w:val="22"/>
        </w:rPr>
        <w:t xml:space="preserve"> may use the data only to perform their function for us.</w:t>
      </w:r>
    </w:p>
    <w:tbl>
      <w:tblPr>
        <w:tblW w:w="9360" w:type="dxa"/>
        <w:tblInd w:w="120" w:type="dxa"/>
        <w:tblBorders>
          <w:bottom w:val="single" w:sz="4" w:space="0" w:color="ECECEC"/>
          <w:insideH w:val="single" w:sz="4" w:space="0" w:color="ECECEC"/>
        </w:tblBorders>
        <w:tblLayout w:type="fixed"/>
        <w:tblCellMar>
          <w:left w:w="10" w:type="dxa"/>
          <w:right w:w="10" w:type="dxa"/>
        </w:tblCellMar>
        <w:tblLook w:val="04A0" w:firstRow="1" w:lastRow="0" w:firstColumn="1" w:lastColumn="0" w:noHBand="0" w:noVBand="1"/>
      </w:tblPr>
      <w:tblGrid>
        <w:gridCol w:w="3120"/>
        <w:gridCol w:w="3120"/>
        <w:gridCol w:w="3120"/>
      </w:tblGrid>
      <w:tr w:rsidR="005F3561" w14:paraId="080CA49D" w14:textId="77777777">
        <w:tblPrEx>
          <w:tblCellMar>
            <w:top w:w="0" w:type="dxa"/>
            <w:bottom w:w="0" w:type="dxa"/>
          </w:tblCellMar>
        </w:tblPrEx>
        <w:trPr>
          <w:tblHeader/>
        </w:trPr>
        <w:tc>
          <w:tcPr>
            <w:tcW w:w="3120" w:type="dxa"/>
            <w:shd w:val="clear" w:color="auto" w:fill="F4F5F6"/>
            <w:tcMar>
              <w:top w:w="90" w:type="dxa"/>
              <w:left w:w="120" w:type="dxa"/>
              <w:bottom w:w="90" w:type="dxa"/>
              <w:right w:w="120" w:type="dxa"/>
            </w:tcMar>
          </w:tcPr>
          <w:p w14:paraId="7A404804" w14:textId="77777777" w:rsidR="005F3561" w:rsidRDefault="00375969">
            <w:pPr>
              <w:spacing w:after="0" w:line="252" w:lineRule="auto"/>
            </w:pPr>
            <w:r>
              <w:rPr>
                <w:b/>
                <w:caps/>
                <w:color w:val="000D3B"/>
                <w:sz w:val="17"/>
                <w:szCs w:val="17"/>
              </w:rPr>
              <w:t>Category of recipient</w:t>
            </w:r>
          </w:p>
        </w:tc>
        <w:tc>
          <w:tcPr>
            <w:tcW w:w="3120" w:type="dxa"/>
            <w:shd w:val="clear" w:color="auto" w:fill="F4F5F6"/>
            <w:tcMar>
              <w:top w:w="90" w:type="dxa"/>
              <w:left w:w="120" w:type="dxa"/>
              <w:bottom w:w="90" w:type="dxa"/>
              <w:right w:w="120" w:type="dxa"/>
            </w:tcMar>
          </w:tcPr>
          <w:p w14:paraId="0F17B1EC" w14:textId="77777777" w:rsidR="005F3561" w:rsidRDefault="00375969">
            <w:pPr>
              <w:spacing w:after="0" w:line="252" w:lineRule="auto"/>
            </w:pPr>
            <w:r>
              <w:rPr>
                <w:b/>
                <w:caps/>
                <w:color w:val="000D3B"/>
                <w:sz w:val="17"/>
                <w:szCs w:val="17"/>
              </w:rPr>
              <w:t>Examples</w:t>
            </w:r>
          </w:p>
        </w:tc>
        <w:tc>
          <w:tcPr>
            <w:tcW w:w="3120" w:type="dxa"/>
            <w:shd w:val="clear" w:color="auto" w:fill="F4F5F6"/>
            <w:tcMar>
              <w:top w:w="90" w:type="dxa"/>
              <w:left w:w="120" w:type="dxa"/>
              <w:bottom w:w="90" w:type="dxa"/>
              <w:right w:w="120" w:type="dxa"/>
            </w:tcMar>
          </w:tcPr>
          <w:p w14:paraId="1B1176F0" w14:textId="77777777" w:rsidR="005F3561" w:rsidRDefault="00375969">
            <w:pPr>
              <w:spacing w:after="0" w:line="252" w:lineRule="auto"/>
            </w:pPr>
            <w:r>
              <w:rPr>
                <w:b/>
                <w:caps/>
                <w:color w:val="000D3B"/>
                <w:sz w:val="17"/>
                <w:szCs w:val="17"/>
              </w:rPr>
              <w:t>Where processed</w:t>
            </w:r>
          </w:p>
        </w:tc>
      </w:tr>
      <w:tr w:rsidR="005F3561" w14:paraId="4026141F" w14:textId="77777777">
        <w:tblPrEx>
          <w:tblCellMar>
            <w:top w:w="0" w:type="dxa"/>
            <w:bottom w:w="0" w:type="dxa"/>
          </w:tblCellMar>
        </w:tblPrEx>
        <w:tc>
          <w:tcPr>
            <w:tcW w:w="3120" w:type="dxa"/>
            <w:tcMar>
              <w:top w:w="90" w:type="dxa"/>
              <w:left w:w="120" w:type="dxa"/>
              <w:bottom w:w="90" w:type="dxa"/>
              <w:right w:w="120" w:type="dxa"/>
            </w:tcMar>
          </w:tcPr>
          <w:p w14:paraId="6813E330" w14:textId="77777777" w:rsidR="005F3561" w:rsidRDefault="00375969">
            <w:pPr>
              <w:spacing w:after="0" w:line="252" w:lineRule="auto"/>
            </w:pPr>
            <w:r>
              <w:rPr>
                <w:sz w:val="19"/>
                <w:szCs w:val="19"/>
              </w:rPr>
              <w:t>Cloud productivity, identity and hosting providers</w:t>
            </w:r>
          </w:p>
        </w:tc>
        <w:tc>
          <w:tcPr>
            <w:tcW w:w="3120" w:type="dxa"/>
            <w:tcMar>
              <w:top w:w="90" w:type="dxa"/>
              <w:left w:w="120" w:type="dxa"/>
              <w:bottom w:w="90" w:type="dxa"/>
              <w:right w:w="120" w:type="dxa"/>
            </w:tcMar>
          </w:tcPr>
          <w:p w14:paraId="5DFFA591" w14:textId="77777777" w:rsidR="005F3561" w:rsidRDefault="00375969">
            <w:pPr>
              <w:spacing w:after="0" w:line="252" w:lineRule="auto"/>
            </w:pPr>
            <w:r>
              <w:rPr>
                <w:sz w:val="19"/>
                <w:szCs w:val="19"/>
              </w:rPr>
              <w:t>Microsoft (Microsoft 365, Azure, Entra ID, Teams)</w:t>
            </w:r>
          </w:p>
        </w:tc>
        <w:tc>
          <w:tcPr>
            <w:tcW w:w="3120" w:type="dxa"/>
            <w:tcMar>
              <w:top w:w="90" w:type="dxa"/>
              <w:left w:w="120" w:type="dxa"/>
              <w:bottom w:w="90" w:type="dxa"/>
              <w:right w:w="120" w:type="dxa"/>
            </w:tcMar>
          </w:tcPr>
          <w:p w14:paraId="337F928E" w14:textId="77777777" w:rsidR="005F3561" w:rsidRDefault="00375969">
            <w:pPr>
              <w:spacing w:after="0" w:line="252" w:lineRule="auto"/>
            </w:pPr>
            <w:r>
              <w:rPr>
                <w:sz w:val="19"/>
                <w:szCs w:val="19"/>
              </w:rPr>
              <w:t>United Kingdom and European Union</w:t>
            </w:r>
          </w:p>
        </w:tc>
      </w:tr>
      <w:tr w:rsidR="005F3561" w14:paraId="29B0FA01" w14:textId="77777777">
        <w:tblPrEx>
          <w:tblCellMar>
            <w:top w:w="0" w:type="dxa"/>
            <w:bottom w:w="0" w:type="dxa"/>
          </w:tblCellMar>
        </w:tblPrEx>
        <w:tc>
          <w:tcPr>
            <w:tcW w:w="3120" w:type="dxa"/>
            <w:tcMar>
              <w:top w:w="90" w:type="dxa"/>
              <w:left w:w="120" w:type="dxa"/>
              <w:bottom w:w="90" w:type="dxa"/>
              <w:right w:w="120" w:type="dxa"/>
            </w:tcMar>
          </w:tcPr>
          <w:p w14:paraId="0FDECE7E" w14:textId="77777777" w:rsidR="005F3561" w:rsidRDefault="00375969">
            <w:pPr>
              <w:spacing w:after="0" w:line="252" w:lineRule="auto"/>
            </w:pPr>
            <w:r>
              <w:rPr>
                <w:sz w:val="19"/>
                <w:szCs w:val="19"/>
              </w:rPr>
              <w:t>Website, CRM and marketing platform</w:t>
            </w:r>
          </w:p>
        </w:tc>
        <w:tc>
          <w:tcPr>
            <w:tcW w:w="3120" w:type="dxa"/>
            <w:tcMar>
              <w:top w:w="90" w:type="dxa"/>
              <w:left w:w="120" w:type="dxa"/>
              <w:bottom w:w="90" w:type="dxa"/>
              <w:right w:w="120" w:type="dxa"/>
            </w:tcMar>
          </w:tcPr>
          <w:p w14:paraId="71A47A75" w14:textId="77777777" w:rsidR="005F3561" w:rsidRDefault="00375969">
            <w:pPr>
              <w:spacing w:after="0" w:line="252" w:lineRule="auto"/>
            </w:pPr>
            <w:r>
              <w:rPr>
                <w:sz w:val="19"/>
                <w:szCs w:val="19"/>
              </w:rPr>
              <w:t>HubSpot</w:t>
            </w:r>
          </w:p>
        </w:tc>
        <w:tc>
          <w:tcPr>
            <w:tcW w:w="3120" w:type="dxa"/>
            <w:tcMar>
              <w:top w:w="90" w:type="dxa"/>
              <w:left w:w="120" w:type="dxa"/>
              <w:bottom w:w="90" w:type="dxa"/>
              <w:right w:w="120" w:type="dxa"/>
            </w:tcMar>
          </w:tcPr>
          <w:p w14:paraId="4DFACDAB" w14:textId="77777777" w:rsidR="005F3561" w:rsidRDefault="00375969">
            <w:pPr>
              <w:spacing w:after="0" w:line="252" w:lineRule="auto"/>
            </w:pPr>
            <w:r>
              <w:rPr>
                <w:sz w:val="19"/>
                <w:szCs w:val="19"/>
              </w:rPr>
              <w:t>European Union</w:t>
            </w:r>
          </w:p>
        </w:tc>
      </w:tr>
      <w:tr w:rsidR="005F3561" w14:paraId="345AB838" w14:textId="77777777">
        <w:tblPrEx>
          <w:tblCellMar>
            <w:top w:w="0" w:type="dxa"/>
            <w:bottom w:w="0" w:type="dxa"/>
          </w:tblCellMar>
        </w:tblPrEx>
        <w:tc>
          <w:tcPr>
            <w:tcW w:w="3120" w:type="dxa"/>
            <w:tcMar>
              <w:top w:w="90" w:type="dxa"/>
              <w:left w:w="120" w:type="dxa"/>
              <w:bottom w:w="90" w:type="dxa"/>
              <w:right w:w="120" w:type="dxa"/>
            </w:tcMar>
          </w:tcPr>
          <w:p w14:paraId="0573CCE3" w14:textId="77777777" w:rsidR="005F3561" w:rsidRDefault="00375969">
            <w:pPr>
              <w:spacing w:after="0" w:line="252" w:lineRule="auto"/>
            </w:pPr>
            <w:r>
              <w:rPr>
                <w:sz w:val="19"/>
                <w:szCs w:val="19"/>
              </w:rPr>
              <w:t>Content delivery and web security</w:t>
            </w:r>
          </w:p>
        </w:tc>
        <w:tc>
          <w:tcPr>
            <w:tcW w:w="3120" w:type="dxa"/>
            <w:tcMar>
              <w:top w:w="90" w:type="dxa"/>
              <w:left w:w="120" w:type="dxa"/>
              <w:bottom w:w="90" w:type="dxa"/>
              <w:right w:w="120" w:type="dxa"/>
            </w:tcMar>
          </w:tcPr>
          <w:p w14:paraId="4687CFBF" w14:textId="77777777" w:rsidR="005F3561" w:rsidRDefault="00375969">
            <w:pPr>
              <w:spacing w:after="0" w:line="252" w:lineRule="auto"/>
            </w:pPr>
            <w:r>
              <w:rPr>
                <w:sz w:val="19"/>
                <w:szCs w:val="19"/>
              </w:rPr>
              <w:t>Cloudflare</w:t>
            </w:r>
          </w:p>
        </w:tc>
        <w:tc>
          <w:tcPr>
            <w:tcW w:w="3120" w:type="dxa"/>
            <w:tcMar>
              <w:top w:w="90" w:type="dxa"/>
              <w:left w:w="120" w:type="dxa"/>
              <w:bottom w:w="90" w:type="dxa"/>
              <w:right w:w="120" w:type="dxa"/>
            </w:tcMar>
          </w:tcPr>
          <w:p w14:paraId="63399D77" w14:textId="77777777" w:rsidR="005F3561" w:rsidRDefault="00375969">
            <w:pPr>
              <w:spacing w:after="0" w:line="252" w:lineRule="auto"/>
            </w:pPr>
            <w:r>
              <w:rPr>
                <w:sz w:val="19"/>
                <w:szCs w:val="19"/>
              </w:rPr>
              <w:t>Global network, including outside the UK</w:t>
            </w:r>
          </w:p>
        </w:tc>
      </w:tr>
      <w:tr w:rsidR="005F3561" w14:paraId="26F58248" w14:textId="77777777">
        <w:tblPrEx>
          <w:tblCellMar>
            <w:top w:w="0" w:type="dxa"/>
            <w:bottom w:w="0" w:type="dxa"/>
          </w:tblCellMar>
        </w:tblPrEx>
        <w:tc>
          <w:tcPr>
            <w:tcW w:w="3120" w:type="dxa"/>
            <w:tcMar>
              <w:top w:w="90" w:type="dxa"/>
              <w:left w:w="120" w:type="dxa"/>
              <w:bottom w:w="90" w:type="dxa"/>
              <w:right w:w="120" w:type="dxa"/>
            </w:tcMar>
          </w:tcPr>
          <w:p w14:paraId="175A1BF4" w14:textId="77777777" w:rsidR="005F3561" w:rsidRDefault="00375969">
            <w:pPr>
              <w:spacing w:after="0" w:line="252" w:lineRule="auto"/>
            </w:pPr>
            <w:r>
              <w:rPr>
                <w:sz w:val="19"/>
                <w:szCs w:val="19"/>
              </w:rPr>
              <w:t>Service management and ticketing</w:t>
            </w:r>
          </w:p>
        </w:tc>
        <w:tc>
          <w:tcPr>
            <w:tcW w:w="3120" w:type="dxa"/>
            <w:tcMar>
              <w:top w:w="90" w:type="dxa"/>
              <w:left w:w="120" w:type="dxa"/>
              <w:bottom w:w="90" w:type="dxa"/>
              <w:right w:w="120" w:type="dxa"/>
            </w:tcMar>
          </w:tcPr>
          <w:p w14:paraId="76EF30C9" w14:textId="77777777" w:rsidR="005F3561" w:rsidRDefault="00375969">
            <w:pPr>
              <w:spacing w:after="0" w:line="252" w:lineRule="auto"/>
            </w:pPr>
            <w:proofErr w:type="spellStart"/>
            <w:r>
              <w:rPr>
                <w:sz w:val="19"/>
                <w:szCs w:val="19"/>
              </w:rPr>
              <w:t>HaloPSA</w:t>
            </w:r>
            <w:proofErr w:type="spellEnd"/>
          </w:p>
        </w:tc>
        <w:tc>
          <w:tcPr>
            <w:tcW w:w="3120" w:type="dxa"/>
            <w:tcMar>
              <w:top w:w="90" w:type="dxa"/>
              <w:left w:w="120" w:type="dxa"/>
              <w:bottom w:w="90" w:type="dxa"/>
              <w:right w:w="120" w:type="dxa"/>
            </w:tcMar>
          </w:tcPr>
          <w:p w14:paraId="512F845B" w14:textId="77777777" w:rsidR="005F3561" w:rsidRDefault="00375969">
            <w:pPr>
              <w:spacing w:after="0" w:line="252" w:lineRule="auto"/>
            </w:pPr>
            <w:r>
              <w:rPr>
                <w:sz w:val="19"/>
                <w:szCs w:val="19"/>
              </w:rPr>
              <w:t>United Kingdom</w:t>
            </w:r>
          </w:p>
        </w:tc>
      </w:tr>
      <w:tr w:rsidR="005F3561" w14:paraId="50A53214" w14:textId="77777777">
        <w:tblPrEx>
          <w:tblCellMar>
            <w:top w:w="0" w:type="dxa"/>
            <w:bottom w:w="0" w:type="dxa"/>
          </w:tblCellMar>
        </w:tblPrEx>
        <w:tc>
          <w:tcPr>
            <w:tcW w:w="3120" w:type="dxa"/>
            <w:tcMar>
              <w:top w:w="90" w:type="dxa"/>
              <w:left w:w="120" w:type="dxa"/>
              <w:bottom w:w="90" w:type="dxa"/>
              <w:right w:w="120" w:type="dxa"/>
            </w:tcMar>
          </w:tcPr>
          <w:p w14:paraId="3393DB39" w14:textId="77777777" w:rsidR="005F3561" w:rsidRDefault="00375969">
            <w:pPr>
              <w:spacing w:after="0" w:line="252" w:lineRule="auto"/>
            </w:pPr>
            <w:r>
              <w:rPr>
                <w:sz w:val="19"/>
                <w:szCs w:val="19"/>
              </w:rPr>
              <w:t>Monitoring and observability</w:t>
            </w:r>
          </w:p>
        </w:tc>
        <w:tc>
          <w:tcPr>
            <w:tcW w:w="3120" w:type="dxa"/>
            <w:tcMar>
              <w:top w:w="90" w:type="dxa"/>
              <w:left w:w="120" w:type="dxa"/>
              <w:bottom w:w="90" w:type="dxa"/>
              <w:right w:w="120" w:type="dxa"/>
            </w:tcMar>
          </w:tcPr>
          <w:p w14:paraId="4A4DF618" w14:textId="77777777" w:rsidR="005F3561" w:rsidRDefault="00375969">
            <w:pPr>
              <w:spacing w:after="0" w:line="252" w:lineRule="auto"/>
            </w:pPr>
            <w:r>
              <w:rPr>
                <w:sz w:val="19"/>
                <w:szCs w:val="19"/>
              </w:rPr>
              <w:t>Datadog (EU instance)</w:t>
            </w:r>
          </w:p>
        </w:tc>
        <w:tc>
          <w:tcPr>
            <w:tcW w:w="3120" w:type="dxa"/>
            <w:tcMar>
              <w:top w:w="90" w:type="dxa"/>
              <w:left w:w="120" w:type="dxa"/>
              <w:bottom w:w="90" w:type="dxa"/>
              <w:right w:w="120" w:type="dxa"/>
            </w:tcMar>
          </w:tcPr>
          <w:p w14:paraId="2BE6CF23" w14:textId="77777777" w:rsidR="005F3561" w:rsidRDefault="00375969">
            <w:pPr>
              <w:spacing w:after="0" w:line="252" w:lineRule="auto"/>
            </w:pPr>
            <w:r>
              <w:rPr>
                <w:sz w:val="19"/>
                <w:szCs w:val="19"/>
              </w:rPr>
              <w:t>European Union</w:t>
            </w:r>
          </w:p>
        </w:tc>
      </w:tr>
      <w:tr w:rsidR="005F3561" w14:paraId="33D1F60A" w14:textId="77777777">
        <w:tblPrEx>
          <w:tblCellMar>
            <w:top w:w="0" w:type="dxa"/>
            <w:bottom w:w="0" w:type="dxa"/>
          </w:tblCellMar>
        </w:tblPrEx>
        <w:tc>
          <w:tcPr>
            <w:tcW w:w="3120" w:type="dxa"/>
            <w:tcMar>
              <w:top w:w="90" w:type="dxa"/>
              <w:left w:w="120" w:type="dxa"/>
              <w:bottom w:w="90" w:type="dxa"/>
              <w:right w:w="120" w:type="dxa"/>
            </w:tcMar>
          </w:tcPr>
          <w:p w14:paraId="6C7F043A" w14:textId="77777777" w:rsidR="005F3561" w:rsidRDefault="00375969">
            <w:pPr>
              <w:spacing w:after="0" w:line="252" w:lineRule="auto"/>
            </w:pPr>
            <w:r>
              <w:rPr>
                <w:sz w:val="19"/>
                <w:szCs w:val="19"/>
              </w:rPr>
              <w:t>Email security</w:t>
            </w:r>
          </w:p>
        </w:tc>
        <w:tc>
          <w:tcPr>
            <w:tcW w:w="3120" w:type="dxa"/>
            <w:tcMar>
              <w:top w:w="90" w:type="dxa"/>
              <w:left w:w="120" w:type="dxa"/>
              <w:bottom w:w="90" w:type="dxa"/>
              <w:right w:w="120" w:type="dxa"/>
            </w:tcMar>
          </w:tcPr>
          <w:p w14:paraId="5FD2128A" w14:textId="77777777" w:rsidR="005F3561" w:rsidRDefault="00375969">
            <w:pPr>
              <w:spacing w:after="0" w:line="252" w:lineRule="auto"/>
            </w:pPr>
            <w:r>
              <w:rPr>
                <w:sz w:val="19"/>
                <w:szCs w:val="19"/>
              </w:rPr>
              <w:t xml:space="preserve">Barracuda Email Gateway </w:t>
            </w:r>
            <w:proofErr w:type="spellStart"/>
            <w:r>
              <w:rPr>
                <w:sz w:val="19"/>
                <w:szCs w:val="19"/>
              </w:rPr>
              <w:t>Defense</w:t>
            </w:r>
            <w:proofErr w:type="spellEnd"/>
          </w:p>
        </w:tc>
        <w:tc>
          <w:tcPr>
            <w:tcW w:w="3120" w:type="dxa"/>
            <w:tcMar>
              <w:top w:w="90" w:type="dxa"/>
              <w:left w:w="120" w:type="dxa"/>
              <w:bottom w:w="90" w:type="dxa"/>
              <w:right w:w="120" w:type="dxa"/>
            </w:tcMar>
          </w:tcPr>
          <w:p w14:paraId="191E2083" w14:textId="77777777" w:rsidR="005F3561" w:rsidRDefault="00375969">
            <w:pPr>
              <w:spacing w:after="0" w:line="252" w:lineRule="auto"/>
            </w:pPr>
            <w:r>
              <w:rPr>
                <w:sz w:val="19"/>
                <w:szCs w:val="19"/>
              </w:rPr>
              <w:t>European Union</w:t>
            </w:r>
          </w:p>
        </w:tc>
      </w:tr>
      <w:tr w:rsidR="005F3561" w14:paraId="01222861" w14:textId="77777777">
        <w:tblPrEx>
          <w:tblCellMar>
            <w:top w:w="0" w:type="dxa"/>
            <w:bottom w:w="0" w:type="dxa"/>
          </w:tblCellMar>
        </w:tblPrEx>
        <w:tc>
          <w:tcPr>
            <w:tcW w:w="3120" w:type="dxa"/>
            <w:tcMar>
              <w:top w:w="90" w:type="dxa"/>
              <w:left w:w="120" w:type="dxa"/>
              <w:bottom w:w="90" w:type="dxa"/>
              <w:right w:w="120" w:type="dxa"/>
            </w:tcMar>
          </w:tcPr>
          <w:p w14:paraId="18D8BD2B" w14:textId="77777777" w:rsidR="005F3561" w:rsidRDefault="00375969">
            <w:pPr>
              <w:spacing w:after="0" w:line="252" w:lineRule="auto"/>
            </w:pPr>
            <w:r>
              <w:rPr>
                <w:sz w:val="19"/>
                <w:szCs w:val="19"/>
              </w:rPr>
              <w:t>Assistive artificial intelligence tooling</w:t>
            </w:r>
          </w:p>
        </w:tc>
        <w:tc>
          <w:tcPr>
            <w:tcW w:w="3120" w:type="dxa"/>
            <w:tcMar>
              <w:top w:w="90" w:type="dxa"/>
              <w:left w:w="120" w:type="dxa"/>
              <w:bottom w:w="90" w:type="dxa"/>
              <w:right w:w="120" w:type="dxa"/>
            </w:tcMar>
          </w:tcPr>
          <w:p w14:paraId="4DDDE4CD" w14:textId="77777777" w:rsidR="005F3561" w:rsidRDefault="00375969">
            <w:pPr>
              <w:spacing w:after="0" w:line="252" w:lineRule="auto"/>
            </w:pPr>
            <w:r>
              <w:rPr>
                <w:sz w:val="19"/>
                <w:szCs w:val="19"/>
              </w:rPr>
              <w:t>Anthropic (Claude)</w:t>
            </w:r>
          </w:p>
        </w:tc>
        <w:tc>
          <w:tcPr>
            <w:tcW w:w="3120" w:type="dxa"/>
            <w:tcMar>
              <w:top w:w="90" w:type="dxa"/>
              <w:left w:w="120" w:type="dxa"/>
              <w:bottom w:w="90" w:type="dxa"/>
              <w:right w:w="120" w:type="dxa"/>
            </w:tcMar>
          </w:tcPr>
          <w:p w14:paraId="549F5F91" w14:textId="77777777" w:rsidR="005F3561" w:rsidRDefault="00375969">
            <w:pPr>
              <w:spacing w:after="0" w:line="252" w:lineRule="auto"/>
            </w:pPr>
            <w:r>
              <w:rPr>
                <w:sz w:val="19"/>
                <w:szCs w:val="19"/>
              </w:rPr>
              <w:t>United States, with multi-region processing possible</w:t>
            </w:r>
          </w:p>
        </w:tc>
      </w:tr>
      <w:tr w:rsidR="005F3561" w14:paraId="2C3623C0" w14:textId="77777777">
        <w:tblPrEx>
          <w:tblCellMar>
            <w:top w:w="0" w:type="dxa"/>
            <w:bottom w:w="0" w:type="dxa"/>
          </w:tblCellMar>
        </w:tblPrEx>
        <w:tc>
          <w:tcPr>
            <w:tcW w:w="3120" w:type="dxa"/>
            <w:tcMar>
              <w:top w:w="90" w:type="dxa"/>
              <w:left w:w="120" w:type="dxa"/>
              <w:bottom w:w="90" w:type="dxa"/>
              <w:right w:w="120" w:type="dxa"/>
            </w:tcMar>
          </w:tcPr>
          <w:p w14:paraId="1673B788" w14:textId="77777777" w:rsidR="005F3561" w:rsidRDefault="00375969">
            <w:pPr>
              <w:spacing w:after="0" w:line="252" w:lineRule="auto"/>
            </w:pPr>
            <w:r>
              <w:rPr>
                <w:sz w:val="19"/>
                <w:szCs w:val="19"/>
              </w:rPr>
              <w:t>Background check and recruitment providers</w:t>
            </w:r>
          </w:p>
        </w:tc>
        <w:tc>
          <w:tcPr>
            <w:tcW w:w="3120" w:type="dxa"/>
            <w:tcMar>
              <w:top w:w="90" w:type="dxa"/>
              <w:left w:w="120" w:type="dxa"/>
              <w:bottom w:w="90" w:type="dxa"/>
              <w:right w:w="120" w:type="dxa"/>
            </w:tcMar>
          </w:tcPr>
          <w:p w14:paraId="705488EA" w14:textId="77777777" w:rsidR="005F3561" w:rsidRDefault="00375969">
            <w:pPr>
              <w:spacing w:after="0" w:line="252" w:lineRule="auto"/>
            </w:pPr>
            <w:r>
              <w:rPr>
                <w:sz w:val="19"/>
                <w:szCs w:val="19"/>
              </w:rPr>
              <w:t>Where relevant to a candidate application</w:t>
            </w:r>
          </w:p>
        </w:tc>
        <w:tc>
          <w:tcPr>
            <w:tcW w:w="3120" w:type="dxa"/>
            <w:tcMar>
              <w:top w:w="90" w:type="dxa"/>
              <w:left w:w="120" w:type="dxa"/>
              <w:bottom w:w="90" w:type="dxa"/>
              <w:right w:w="120" w:type="dxa"/>
            </w:tcMar>
          </w:tcPr>
          <w:p w14:paraId="76155A4D" w14:textId="77777777" w:rsidR="005F3561" w:rsidRDefault="00375969">
            <w:pPr>
              <w:spacing w:after="0" w:line="252" w:lineRule="auto"/>
            </w:pPr>
            <w:r>
              <w:rPr>
                <w:sz w:val="19"/>
                <w:szCs w:val="19"/>
              </w:rPr>
              <w:t>United Kingdom</w:t>
            </w:r>
          </w:p>
        </w:tc>
      </w:tr>
      <w:tr w:rsidR="005F3561" w14:paraId="716B986B" w14:textId="77777777">
        <w:tblPrEx>
          <w:tblCellMar>
            <w:top w:w="0" w:type="dxa"/>
            <w:bottom w:w="0" w:type="dxa"/>
          </w:tblCellMar>
        </w:tblPrEx>
        <w:tc>
          <w:tcPr>
            <w:tcW w:w="3120" w:type="dxa"/>
            <w:tcMar>
              <w:top w:w="90" w:type="dxa"/>
              <w:left w:w="120" w:type="dxa"/>
              <w:bottom w:w="90" w:type="dxa"/>
              <w:right w:w="120" w:type="dxa"/>
            </w:tcMar>
          </w:tcPr>
          <w:p w14:paraId="34064641" w14:textId="77777777" w:rsidR="005F3561" w:rsidRDefault="00375969">
            <w:pPr>
              <w:spacing w:after="0" w:line="252" w:lineRule="auto"/>
            </w:pPr>
            <w:r>
              <w:rPr>
                <w:sz w:val="19"/>
                <w:szCs w:val="19"/>
              </w:rPr>
              <w:t>Professional advisers, accountants, auditors and certification bodies</w:t>
            </w:r>
          </w:p>
        </w:tc>
        <w:tc>
          <w:tcPr>
            <w:tcW w:w="3120" w:type="dxa"/>
            <w:tcMar>
              <w:top w:w="90" w:type="dxa"/>
              <w:left w:w="120" w:type="dxa"/>
              <w:bottom w:w="90" w:type="dxa"/>
              <w:right w:w="120" w:type="dxa"/>
            </w:tcMar>
          </w:tcPr>
          <w:p w14:paraId="6FC20CB8" w14:textId="77777777" w:rsidR="005F3561" w:rsidRDefault="00375969">
            <w:pPr>
              <w:spacing w:after="0" w:line="252" w:lineRule="auto"/>
            </w:pPr>
            <w:r>
              <w:rPr>
                <w:sz w:val="19"/>
                <w:szCs w:val="19"/>
              </w:rPr>
              <w:t>Legal, accountancy and ISO certification bodies</w:t>
            </w:r>
          </w:p>
        </w:tc>
        <w:tc>
          <w:tcPr>
            <w:tcW w:w="3120" w:type="dxa"/>
            <w:tcMar>
              <w:top w:w="90" w:type="dxa"/>
              <w:left w:w="120" w:type="dxa"/>
              <w:bottom w:w="90" w:type="dxa"/>
              <w:right w:w="120" w:type="dxa"/>
            </w:tcMar>
          </w:tcPr>
          <w:p w14:paraId="026ED846" w14:textId="77777777" w:rsidR="005F3561" w:rsidRDefault="00375969">
            <w:pPr>
              <w:spacing w:after="0" w:line="252" w:lineRule="auto"/>
            </w:pPr>
            <w:r>
              <w:rPr>
                <w:sz w:val="19"/>
                <w:szCs w:val="19"/>
              </w:rPr>
              <w:t>United Kingdom</w:t>
            </w:r>
          </w:p>
        </w:tc>
      </w:tr>
      <w:tr w:rsidR="005F3561" w14:paraId="55ACDD40" w14:textId="77777777">
        <w:tblPrEx>
          <w:tblCellMar>
            <w:top w:w="0" w:type="dxa"/>
            <w:bottom w:w="0" w:type="dxa"/>
          </w:tblCellMar>
        </w:tblPrEx>
        <w:tc>
          <w:tcPr>
            <w:tcW w:w="3120" w:type="dxa"/>
            <w:tcMar>
              <w:top w:w="90" w:type="dxa"/>
              <w:left w:w="120" w:type="dxa"/>
              <w:bottom w:w="90" w:type="dxa"/>
              <w:right w:w="120" w:type="dxa"/>
            </w:tcMar>
          </w:tcPr>
          <w:p w14:paraId="47C33A68" w14:textId="77777777" w:rsidR="005F3561" w:rsidRDefault="00375969">
            <w:pPr>
              <w:spacing w:after="0" w:line="252" w:lineRule="auto"/>
            </w:pPr>
            <w:r>
              <w:rPr>
                <w:sz w:val="19"/>
                <w:szCs w:val="19"/>
              </w:rPr>
              <w:t>Regulators and law enforcement</w:t>
            </w:r>
          </w:p>
        </w:tc>
        <w:tc>
          <w:tcPr>
            <w:tcW w:w="3120" w:type="dxa"/>
            <w:tcMar>
              <w:top w:w="90" w:type="dxa"/>
              <w:left w:w="120" w:type="dxa"/>
              <w:bottom w:w="90" w:type="dxa"/>
              <w:right w:w="120" w:type="dxa"/>
            </w:tcMar>
          </w:tcPr>
          <w:p w14:paraId="27A48A2A" w14:textId="77777777" w:rsidR="005F3561" w:rsidRDefault="00375969">
            <w:pPr>
              <w:spacing w:after="0" w:line="252" w:lineRule="auto"/>
            </w:pPr>
            <w:r>
              <w:rPr>
                <w:sz w:val="19"/>
                <w:szCs w:val="19"/>
              </w:rPr>
              <w:t>Where we are under a legal obligation to disclose</w:t>
            </w:r>
          </w:p>
        </w:tc>
        <w:tc>
          <w:tcPr>
            <w:tcW w:w="3120" w:type="dxa"/>
            <w:tcMar>
              <w:top w:w="90" w:type="dxa"/>
              <w:left w:w="120" w:type="dxa"/>
              <w:bottom w:w="90" w:type="dxa"/>
              <w:right w:w="120" w:type="dxa"/>
            </w:tcMar>
          </w:tcPr>
          <w:p w14:paraId="6E5533B0" w14:textId="77777777" w:rsidR="005F3561" w:rsidRDefault="00375969">
            <w:pPr>
              <w:spacing w:after="0" w:line="252" w:lineRule="auto"/>
            </w:pPr>
            <w:r>
              <w:rPr>
                <w:sz w:val="19"/>
                <w:szCs w:val="19"/>
              </w:rPr>
              <w:t>United Kingdom</w:t>
            </w:r>
          </w:p>
        </w:tc>
      </w:tr>
    </w:tbl>
    <w:p w14:paraId="63B0B2E5" w14:textId="77777777" w:rsidR="005F3561" w:rsidRDefault="005F3561">
      <w:pPr>
        <w:spacing w:after="200"/>
      </w:pPr>
    </w:p>
    <w:p w14:paraId="0CCBE272" w14:textId="77777777" w:rsidR="005F3561" w:rsidRDefault="00375969">
      <w:r>
        <w:rPr>
          <w:szCs w:val="22"/>
        </w:rPr>
        <w:t>8.3 We may also disclose personal data where we are required to do so by law or legal process; to protect and defend our rights and property or those of our customers; to prevent fraud; to protect against abuse, misuse or unauthorised use of our systems; or to protect the personal safety or property of our customers, other persons or the public.</w:t>
      </w:r>
    </w:p>
    <w:p w14:paraId="04BAEE6F" w14:textId="77777777" w:rsidR="005F3561" w:rsidRDefault="00375969">
      <w:r>
        <w:rPr>
          <w:szCs w:val="22"/>
        </w:rPr>
        <w:t>8.4 We may disclose personal data to a prospective purchaser of our business, subject to appropriate confidentiality protections.</w:t>
      </w:r>
    </w:p>
    <w:p w14:paraId="1259C296" w14:textId="77777777" w:rsidR="005F3561" w:rsidRDefault="00375969">
      <w:r>
        <w:rPr>
          <w:szCs w:val="22"/>
        </w:rPr>
        <w:lastRenderedPageBreak/>
        <w:t>8.5 A current list of our processors and sub-processors is maintained in our Approved Supplier Register and is available to customers on request.</w:t>
      </w:r>
    </w:p>
    <w:p w14:paraId="188AB90E" w14:textId="77777777" w:rsidR="005F3561" w:rsidRDefault="00375969">
      <w:pPr>
        <w:keepNext/>
        <w:spacing w:before="440" w:after="220"/>
      </w:pPr>
      <w:r>
        <w:rPr>
          <w:caps/>
          <w:color w:val="000D3B"/>
          <w:sz w:val="32"/>
          <w:szCs w:val="32"/>
        </w:rPr>
        <w:t>9. Artificial intelligence, profiling and automated decision making</w:t>
      </w:r>
    </w:p>
    <w:p w14:paraId="1CEA0948" w14:textId="77777777" w:rsidR="005F3561" w:rsidRDefault="00375969">
      <w:r>
        <w:rPr>
          <w:szCs w:val="22"/>
        </w:rPr>
        <w:t>9.1 We do not make decisions producing legal or similarly significant effects about you based solely on automated processing.</w:t>
      </w:r>
    </w:p>
    <w:p w14:paraId="5972D5AA" w14:textId="77777777" w:rsidR="005F3561" w:rsidRDefault="00375969">
      <w:r>
        <w:rPr>
          <w:szCs w:val="22"/>
        </w:rPr>
        <w:t>9.2 We use assistive artificial intelligence tools to support our internal work, for example to summarise documents, draft text and assist with analysis. Their use is governed by our AI Acceptable Use Policy. A person always reviews the output and remains responsible for any decision.</w:t>
      </w:r>
    </w:p>
    <w:p w14:paraId="257BB1AD" w14:textId="77777777" w:rsidR="005F3561" w:rsidRDefault="00375969">
      <w:r>
        <w:rPr>
          <w:szCs w:val="22"/>
        </w:rPr>
        <w:t xml:space="preserve">9.3 Where personal data is entered into these tools it is processed under contractual terms that prohibit the provider from using our data to train their </w:t>
      </w:r>
      <w:proofErr w:type="gramStart"/>
      <w:r>
        <w:rPr>
          <w:szCs w:val="22"/>
        </w:rPr>
        <w:t>models, and</w:t>
      </w:r>
      <w:proofErr w:type="gramEnd"/>
      <w:r>
        <w:rPr>
          <w:szCs w:val="22"/>
        </w:rPr>
        <w:t xml:space="preserve"> is subject to the transfer safeguards in section 11.</w:t>
      </w:r>
    </w:p>
    <w:p w14:paraId="155C084D" w14:textId="77777777" w:rsidR="005F3561" w:rsidRDefault="00375969">
      <w:r>
        <w:rPr>
          <w:szCs w:val="22"/>
        </w:rPr>
        <w:t>9.4 We restrict what may be placed into these tools. Special category data and customer data are not processed in this way unless a specific assessment has been completed and approved.</w:t>
      </w:r>
    </w:p>
    <w:p w14:paraId="06B72C45" w14:textId="77777777" w:rsidR="005F3561" w:rsidRDefault="00375969">
      <w:r>
        <w:rPr>
          <w:szCs w:val="22"/>
        </w:rPr>
        <w:t>9.5 Our marketing and analytics platforms build a picture of how visitors interact with our website and our campaigns, which may involve tracking across devices and channels. These technologies are only used where you have consented to the relevant cookies, and you can withdraw that consent at any time.</w:t>
      </w:r>
    </w:p>
    <w:p w14:paraId="3C2A12AE" w14:textId="77777777" w:rsidR="005F3561" w:rsidRDefault="00375969">
      <w:pPr>
        <w:keepNext/>
        <w:spacing w:before="440" w:after="220"/>
      </w:pPr>
      <w:r>
        <w:rPr>
          <w:caps/>
          <w:color w:val="000D3B"/>
          <w:sz w:val="32"/>
          <w:szCs w:val="32"/>
        </w:rPr>
        <w:t>10. Cookies and similar technologies</w:t>
      </w:r>
    </w:p>
    <w:p w14:paraId="351B7F38" w14:textId="77777777" w:rsidR="005F3561" w:rsidRDefault="00375969">
      <w:r>
        <w:rPr>
          <w:szCs w:val="22"/>
        </w:rPr>
        <w:t>10.1 A cookie is a small text file placed on your device by your browser when you visit our website. It allows our systems to recognise your browser on a return visit and helps us understand which parts of the site are used most.</w:t>
      </w:r>
    </w:p>
    <w:p w14:paraId="7AEC514B" w14:textId="77777777" w:rsidR="005F3561" w:rsidRDefault="00375969">
      <w:r>
        <w:rPr>
          <w:szCs w:val="22"/>
        </w:rPr>
        <w:t>10.2 We use the following categories.</w:t>
      </w:r>
    </w:p>
    <w:tbl>
      <w:tblPr>
        <w:tblW w:w="9360" w:type="dxa"/>
        <w:tblInd w:w="120" w:type="dxa"/>
        <w:tblBorders>
          <w:bottom w:val="single" w:sz="4" w:space="0" w:color="ECECEC"/>
          <w:insideH w:val="single" w:sz="4" w:space="0" w:color="ECECEC"/>
        </w:tblBorders>
        <w:tblLayout w:type="fixed"/>
        <w:tblCellMar>
          <w:left w:w="10" w:type="dxa"/>
          <w:right w:w="10" w:type="dxa"/>
        </w:tblCellMar>
        <w:tblLook w:val="04A0" w:firstRow="1" w:lastRow="0" w:firstColumn="1" w:lastColumn="0" w:noHBand="0" w:noVBand="1"/>
      </w:tblPr>
      <w:tblGrid>
        <w:gridCol w:w="4680"/>
        <w:gridCol w:w="4680"/>
      </w:tblGrid>
      <w:tr w:rsidR="005F3561" w14:paraId="7B482E45" w14:textId="77777777">
        <w:tblPrEx>
          <w:tblCellMar>
            <w:top w:w="0" w:type="dxa"/>
            <w:bottom w:w="0" w:type="dxa"/>
          </w:tblCellMar>
        </w:tblPrEx>
        <w:trPr>
          <w:tblHeader/>
        </w:trPr>
        <w:tc>
          <w:tcPr>
            <w:tcW w:w="4680" w:type="dxa"/>
            <w:shd w:val="clear" w:color="auto" w:fill="F4F5F6"/>
            <w:tcMar>
              <w:top w:w="90" w:type="dxa"/>
              <w:left w:w="120" w:type="dxa"/>
              <w:bottom w:w="90" w:type="dxa"/>
              <w:right w:w="120" w:type="dxa"/>
            </w:tcMar>
          </w:tcPr>
          <w:p w14:paraId="56F7B529" w14:textId="77777777" w:rsidR="005F3561" w:rsidRDefault="00375969">
            <w:pPr>
              <w:spacing w:after="0" w:line="252" w:lineRule="auto"/>
            </w:pPr>
            <w:r>
              <w:rPr>
                <w:b/>
                <w:caps/>
                <w:color w:val="000D3B"/>
                <w:sz w:val="17"/>
                <w:szCs w:val="17"/>
              </w:rPr>
              <w:t>Category</w:t>
            </w:r>
          </w:p>
        </w:tc>
        <w:tc>
          <w:tcPr>
            <w:tcW w:w="4680" w:type="dxa"/>
            <w:shd w:val="clear" w:color="auto" w:fill="F4F5F6"/>
            <w:tcMar>
              <w:top w:w="90" w:type="dxa"/>
              <w:left w:w="120" w:type="dxa"/>
              <w:bottom w:w="90" w:type="dxa"/>
              <w:right w:w="120" w:type="dxa"/>
            </w:tcMar>
          </w:tcPr>
          <w:p w14:paraId="77EDDD1A" w14:textId="77777777" w:rsidR="005F3561" w:rsidRDefault="00375969">
            <w:pPr>
              <w:spacing w:after="0" w:line="252" w:lineRule="auto"/>
            </w:pPr>
            <w:r>
              <w:rPr>
                <w:b/>
                <w:caps/>
                <w:color w:val="000D3B"/>
                <w:sz w:val="17"/>
                <w:szCs w:val="17"/>
              </w:rPr>
              <w:t>What it does and whether consent is needed</w:t>
            </w:r>
          </w:p>
        </w:tc>
      </w:tr>
      <w:tr w:rsidR="005F3561" w14:paraId="29EBF77B" w14:textId="77777777">
        <w:tblPrEx>
          <w:tblCellMar>
            <w:top w:w="0" w:type="dxa"/>
            <w:bottom w:w="0" w:type="dxa"/>
          </w:tblCellMar>
        </w:tblPrEx>
        <w:tc>
          <w:tcPr>
            <w:tcW w:w="4680" w:type="dxa"/>
            <w:tcMar>
              <w:top w:w="90" w:type="dxa"/>
              <w:left w:w="120" w:type="dxa"/>
              <w:bottom w:w="90" w:type="dxa"/>
              <w:right w:w="120" w:type="dxa"/>
            </w:tcMar>
          </w:tcPr>
          <w:p w14:paraId="1B2408C7" w14:textId="77777777" w:rsidR="005F3561" w:rsidRDefault="00375969">
            <w:pPr>
              <w:spacing w:after="0" w:line="252" w:lineRule="auto"/>
            </w:pPr>
            <w:r>
              <w:rPr>
                <w:sz w:val="19"/>
                <w:szCs w:val="19"/>
              </w:rPr>
              <w:t>Strictly necessary</w:t>
            </w:r>
          </w:p>
        </w:tc>
        <w:tc>
          <w:tcPr>
            <w:tcW w:w="4680" w:type="dxa"/>
            <w:tcMar>
              <w:top w:w="90" w:type="dxa"/>
              <w:left w:w="120" w:type="dxa"/>
              <w:bottom w:w="90" w:type="dxa"/>
              <w:right w:w="120" w:type="dxa"/>
            </w:tcMar>
          </w:tcPr>
          <w:p w14:paraId="50716992" w14:textId="77777777" w:rsidR="005F3561" w:rsidRDefault="00375969">
            <w:pPr>
              <w:spacing w:after="0" w:line="252" w:lineRule="auto"/>
            </w:pPr>
            <w:r>
              <w:rPr>
                <w:sz w:val="19"/>
                <w:szCs w:val="19"/>
              </w:rPr>
              <w:t>Required for the website to work and for web security and bot protection. Set without consent, as permitted by law.</w:t>
            </w:r>
          </w:p>
        </w:tc>
      </w:tr>
      <w:tr w:rsidR="005F3561" w14:paraId="100A12DF" w14:textId="77777777">
        <w:tblPrEx>
          <w:tblCellMar>
            <w:top w:w="0" w:type="dxa"/>
            <w:bottom w:w="0" w:type="dxa"/>
          </w:tblCellMar>
        </w:tblPrEx>
        <w:tc>
          <w:tcPr>
            <w:tcW w:w="4680" w:type="dxa"/>
            <w:tcMar>
              <w:top w:w="90" w:type="dxa"/>
              <w:left w:w="120" w:type="dxa"/>
              <w:bottom w:w="90" w:type="dxa"/>
              <w:right w:w="120" w:type="dxa"/>
            </w:tcMar>
          </w:tcPr>
          <w:p w14:paraId="5C8203AC" w14:textId="77777777" w:rsidR="005F3561" w:rsidRDefault="00375969">
            <w:pPr>
              <w:spacing w:after="0" w:line="252" w:lineRule="auto"/>
            </w:pPr>
            <w:r>
              <w:rPr>
                <w:sz w:val="19"/>
                <w:szCs w:val="19"/>
              </w:rPr>
              <w:t>Statistics</w:t>
            </w:r>
          </w:p>
        </w:tc>
        <w:tc>
          <w:tcPr>
            <w:tcW w:w="4680" w:type="dxa"/>
            <w:tcMar>
              <w:top w:w="90" w:type="dxa"/>
              <w:left w:w="120" w:type="dxa"/>
              <w:bottom w:w="90" w:type="dxa"/>
              <w:right w:w="120" w:type="dxa"/>
            </w:tcMar>
          </w:tcPr>
          <w:p w14:paraId="02D3BD19" w14:textId="77777777" w:rsidR="005F3561" w:rsidRDefault="00375969">
            <w:pPr>
              <w:spacing w:after="0" w:line="252" w:lineRule="auto"/>
            </w:pPr>
            <w:r>
              <w:rPr>
                <w:sz w:val="19"/>
                <w:szCs w:val="19"/>
              </w:rPr>
              <w:t>Helps us understand how visitors use the website by collecting information in aggregate. Set only with your consent.</w:t>
            </w:r>
          </w:p>
        </w:tc>
      </w:tr>
      <w:tr w:rsidR="005F3561" w14:paraId="7BA29E2A" w14:textId="77777777">
        <w:tblPrEx>
          <w:tblCellMar>
            <w:top w:w="0" w:type="dxa"/>
            <w:bottom w:w="0" w:type="dxa"/>
          </w:tblCellMar>
        </w:tblPrEx>
        <w:tc>
          <w:tcPr>
            <w:tcW w:w="4680" w:type="dxa"/>
            <w:tcMar>
              <w:top w:w="90" w:type="dxa"/>
              <w:left w:w="120" w:type="dxa"/>
              <w:bottom w:w="90" w:type="dxa"/>
              <w:right w:w="120" w:type="dxa"/>
            </w:tcMar>
          </w:tcPr>
          <w:p w14:paraId="6D829D9F" w14:textId="77777777" w:rsidR="005F3561" w:rsidRDefault="00375969">
            <w:pPr>
              <w:spacing w:after="0" w:line="252" w:lineRule="auto"/>
            </w:pPr>
            <w:r>
              <w:rPr>
                <w:sz w:val="19"/>
                <w:szCs w:val="19"/>
              </w:rPr>
              <w:t>Marketing</w:t>
            </w:r>
          </w:p>
        </w:tc>
        <w:tc>
          <w:tcPr>
            <w:tcW w:w="4680" w:type="dxa"/>
            <w:tcMar>
              <w:top w:w="90" w:type="dxa"/>
              <w:left w:w="120" w:type="dxa"/>
              <w:bottom w:w="90" w:type="dxa"/>
              <w:right w:w="120" w:type="dxa"/>
            </w:tcMar>
          </w:tcPr>
          <w:p w14:paraId="46E5DED6" w14:textId="77777777" w:rsidR="005F3561" w:rsidRDefault="00375969">
            <w:pPr>
              <w:spacing w:after="0" w:line="252" w:lineRule="auto"/>
            </w:pPr>
            <w:r>
              <w:rPr>
                <w:sz w:val="19"/>
                <w:szCs w:val="19"/>
              </w:rPr>
              <w:t>Enables personalisation, campaign measurement and embedded content such as video. Set only with your consent.</w:t>
            </w:r>
          </w:p>
        </w:tc>
      </w:tr>
    </w:tbl>
    <w:p w14:paraId="289ABD13" w14:textId="77777777" w:rsidR="005F3561" w:rsidRDefault="005F3561">
      <w:pPr>
        <w:spacing w:after="200"/>
      </w:pPr>
    </w:p>
    <w:p w14:paraId="535459A4" w14:textId="77777777" w:rsidR="005F3561" w:rsidRDefault="00375969">
      <w:r>
        <w:rPr>
          <w:szCs w:val="22"/>
        </w:rPr>
        <w:lastRenderedPageBreak/>
        <w:t>10.3 You choose which non-essential cookies to accept through the cookie settings presented when you visit our website. If you need to change your choice, clear the cached cookies from our site in your browser and you will be presented with the selection again on your next visit.</w:t>
      </w:r>
    </w:p>
    <w:p w14:paraId="65FFDD50" w14:textId="77777777" w:rsidR="005F3561" w:rsidRDefault="00375969">
      <w:r>
        <w:rPr>
          <w:szCs w:val="22"/>
        </w:rPr>
        <w:t>10.4 A live report of every cookie in use on our site, including its name, provider, purpose and duration, is published in our Cookie Declaration at www.abstract-group.com/legal/cookie-declaration.</w:t>
      </w:r>
    </w:p>
    <w:p w14:paraId="23DA461E" w14:textId="77777777" w:rsidR="005F3561" w:rsidRDefault="00375969">
      <w:r>
        <w:rPr>
          <w:szCs w:val="22"/>
        </w:rPr>
        <w:t>10.5 Cookies themselves do not contain personal information, but we may link information stored in cookies to personal data you submit while on our site.</w:t>
      </w:r>
    </w:p>
    <w:p w14:paraId="07C0B0A3" w14:textId="77777777" w:rsidR="005F3561" w:rsidRDefault="00375969">
      <w:r>
        <w:rPr>
          <w:szCs w:val="22"/>
        </w:rPr>
        <w:t>10.6 Most browsers let you block or delete cookies. Blocking all cookies will affect the usability of our website and of many others.</w:t>
      </w:r>
    </w:p>
    <w:p w14:paraId="0645187D" w14:textId="77777777" w:rsidR="005F3561" w:rsidRDefault="00375969">
      <w:pPr>
        <w:keepNext/>
        <w:spacing w:before="440" w:after="220"/>
      </w:pPr>
      <w:r>
        <w:rPr>
          <w:caps/>
          <w:color w:val="000D3B"/>
          <w:sz w:val="32"/>
          <w:szCs w:val="32"/>
        </w:rPr>
        <w:t>11. International transfers</w:t>
      </w:r>
    </w:p>
    <w:p w14:paraId="23C91A86" w14:textId="77777777" w:rsidR="005F3561" w:rsidRDefault="00375969">
      <w:r>
        <w:rPr>
          <w:szCs w:val="22"/>
        </w:rPr>
        <w:t>11.1 We are a United Kingdom business with operating locations in the United Kingdom, India and Romania. Personal data covered by this policy may therefore be accessed by our personnel outside the United Kingdom, including by our service desk.</w:t>
      </w:r>
    </w:p>
    <w:p w14:paraId="750B5979" w14:textId="77777777" w:rsidR="005F3561" w:rsidRDefault="00375969">
      <w:r>
        <w:rPr>
          <w:szCs w:val="22"/>
        </w:rPr>
        <w:t>11.2 Some of our processors are established outside the United Kingdom, including in the United States.</w:t>
      </w:r>
    </w:p>
    <w:p w14:paraId="4F746C25" w14:textId="77777777" w:rsidR="005F3561" w:rsidRDefault="00375969">
      <w:r>
        <w:rPr>
          <w:szCs w:val="22"/>
        </w:rPr>
        <w:t xml:space="preserve">11.3 Where we transfer personal data outside the United </w:t>
      </w:r>
      <w:proofErr w:type="gramStart"/>
      <w:r>
        <w:rPr>
          <w:szCs w:val="22"/>
        </w:rPr>
        <w:t>Kingdom</w:t>
      </w:r>
      <w:proofErr w:type="gramEnd"/>
      <w:r>
        <w:rPr>
          <w:szCs w:val="22"/>
        </w:rPr>
        <w:t xml:space="preserve"> we do so </w:t>
      </w:r>
      <w:proofErr w:type="gramStart"/>
      <w:r>
        <w:rPr>
          <w:szCs w:val="22"/>
        </w:rPr>
        <w:t>on the basis of</w:t>
      </w:r>
      <w:proofErr w:type="gramEnd"/>
      <w:r>
        <w:rPr>
          <w:szCs w:val="22"/>
        </w:rPr>
        <w:t xml:space="preserve"> one of the following:</w:t>
      </w:r>
    </w:p>
    <w:p w14:paraId="4065A494" w14:textId="77777777" w:rsidR="005F3561" w:rsidRDefault="00375969">
      <w:pPr>
        <w:spacing w:after="120"/>
        <w:ind w:left="680" w:hanging="260"/>
      </w:pPr>
      <w:proofErr w:type="gramStart"/>
      <w:r>
        <w:rPr>
          <w:color w:val="EF6C00"/>
          <w:szCs w:val="22"/>
        </w:rPr>
        <w:t>▪</w:t>
      </w:r>
      <w:r>
        <w:rPr>
          <w:szCs w:val="22"/>
        </w:rPr>
        <w:t>  </w:t>
      </w:r>
      <w:r>
        <w:rPr>
          <w:szCs w:val="22"/>
        </w:rPr>
        <w:t>adequacy</w:t>
      </w:r>
      <w:proofErr w:type="gramEnd"/>
      <w:r>
        <w:rPr>
          <w:szCs w:val="22"/>
        </w:rPr>
        <w:t xml:space="preserve"> regulations made by the Secretary of State, including transfers to the European Economic Area;</w:t>
      </w:r>
    </w:p>
    <w:p w14:paraId="16679324" w14:textId="77777777" w:rsidR="005F3561" w:rsidRDefault="00375969">
      <w:pPr>
        <w:spacing w:after="120"/>
        <w:ind w:left="680" w:hanging="260"/>
      </w:pPr>
      <w:proofErr w:type="gramStart"/>
      <w:r>
        <w:rPr>
          <w:color w:val="EF6C00"/>
          <w:szCs w:val="22"/>
        </w:rPr>
        <w:t>▪</w:t>
      </w:r>
      <w:r>
        <w:rPr>
          <w:szCs w:val="22"/>
        </w:rPr>
        <w:t>  </w:t>
      </w:r>
      <w:r>
        <w:rPr>
          <w:szCs w:val="22"/>
        </w:rPr>
        <w:t>the</w:t>
      </w:r>
      <w:proofErr w:type="gramEnd"/>
      <w:r>
        <w:rPr>
          <w:szCs w:val="22"/>
        </w:rPr>
        <w:t xml:space="preserve"> International Data Transfer Agreement, or the UK Addendum to the European Commission Standard Contractual Clauses, supported by a transfer risk assessment; or</w:t>
      </w:r>
    </w:p>
    <w:p w14:paraId="1E848999" w14:textId="77777777" w:rsidR="005F3561" w:rsidRDefault="00375969">
      <w:pPr>
        <w:spacing w:after="120"/>
        <w:ind w:left="680" w:hanging="260"/>
      </w:pPr>
      <w:proofErr w:type="gramStart"/>
      <w:r>
        <w:rPr>
          <w:color w:val="EF6C00"/>
          <w:szCs w:val="22"/>
        </w:rPr>
        <w:t>▪</w:t>
      </w:r>
      <w:r>
        <w:rPr>
          <w:szCs w:val="22"/>
        </w:rPr>
        <w:t>  </w:t>
      </w:r>
      <w:r>
        <w:rPr>
          <w:szCs w:val="22"/>
        </w:rPr>
        <w:t>another</w:t>
      </w:r>
      <w:proofErr w:type="gramEnd"/>
      <w:r>
        <w:rPr>
          <w:szCs w:val="22"/>
        </w:rPr>
        <w:t xml:space="preserve"> lawful transfer mechanism permitted under United Kingdom data protection law.</w:t>
      </w:r>
    </w:p>
    <w:p w14:paraId="5D9F6AED" w14:textId="77777777" w:rsidR="005F3561" w:rsidRDefault="00375969">
      <w:r>
        <w:rPr>
          <w:szCs w:val="22"/>
        </w:rPr>
        <w:t>11.4 A copy of the safeguards applied to a particular transfer can be obtained from our Data Protection Officer.</w:t>
      </w:r>
    </w:p>
    <w:p w14:paraId="47D5F6B7" w14:textId="77777777" w:rsidR="005F3561" w:rsidRDefault="00375969">
      <w:pPr>
        <w:keepNext/>
        <w:spacing w:before="440" w:after="220"/>
      </w:pPr>
      <w:r>
        <w:rPr>
          <w:caps/>
          <w:color w:val="000D3B"/>
          <w:sz w:val="32"/>
          <w:szCs w:val="32"/>
        </w:rPr>
        <w:t>12. Information security</w:t>
      </w:r>
    </w:p>
    <w:p w14:paraId="7666A48B" w14:textId="77777777" w:rsidR="005F3561" w:rsidRDefault="00375969">
      <w:r>
        <w:rPr>
          <w:szCs w:val="22"/>
        </w:rPr>
        <w:t>12.1 We operate an Information Security Management System certified to ISO 27001:2022 and a Quality Management System certified to ISO 9001:2015. We also hold Cyber Essentials and Cyber Essentials Plus certification.</w:t>
      </w:r>
    </w:p>
    <w:p w14:paraId="5AC34F12" w14:textId="77777777" w:rsidR="005F3561" w:rsidRDefault="00375969">
      <w:r>
        <w:rPr>
          <w:szCs w:val="22"/>
        </w:rPr>
        <w:t>12.2 We employ physical, administrative and technical safeguards to protect personal data from unauthorised access, improper use or disclosure, unauthorised modification, and unlawful destruction or accidental loss. These include role-based access control on a least-privilege basis, multi-factor authentication, encryption in transit and at rest, managed endpoint protection, email security filtering, monitoring and logging, and formal change management.</w:t>
      </w:r>
    </w:p>
    <w:p w14:paraId="11BD5902" w14:textId="77777777" w:rsidR="005F3561" w:rsidRDefault="00375969">
      <w:r>
        <w:rPr>
          <w:szCs w:val="22"/>
        </w:rPr>
        <w:lastRenderedPageBreak/>
        <w:t>12.3 Access is limited to those with a legitimate need. Our employees and the third parties we engage are bound by confidentiality obligations and must observe the principles in this policy. Our staff receive information security and data protection training.</w:t>
      </w:r>
    </w:p>
    <w:p w14:paraId="280C51AF" w14:textId="77777777" w:rsidR="005F3561" w:rsidRDefault="00375969">
      <w:r>
        <w:rPr>
          <w:szCs w:val="22"/>
        </w:rPr>
        <w:t>12.4 We assess our suppliers before engagement and review them periodically.</w:t>
      </w:r>
    </w:p>
    <w:p w14:paraId="7BA663A3" w14:textId="77777777" w:rsidR="005F3561" w:rsidRDefault="00375969">
      <w:r>
        <w:rPr>
          <w:szCs w:val="22"/>
        </w:rPr>
        <w:t>12.5 No system is completely secure, and we cannot guarantee the security of data transmitted to us over the internet.</w:t>
      </w:r>
    </w:p>
    <w:p w14:paraId="394965D7" w14:textId="77777777" w:rsidR="005F3561" w:rsidRDefault="00375969">
      <w:pPr>
        <w:keepNext/>
        <w:spacing w:before="440" w:after="220"/>
      </w:pPr>
      <w:r>
        <w:rPr>
          <w:caps/>
          <w:color w:val="000D3B"/>
          <w:sz w:val="32"/>
          <w:szCs w:val="32"/>
        </w:rPr>
        <w:t>13. How long we keep your personal data</w:t>
      </w:r>
    </w:p>
    <w:p w14:paraId="4FD4CC3C" w14:textId="77777777" w:rsidR="005F3561" w:rsidRDefault="00375969">
      <w:r>
        <w:rPr>
          <w:szCs w:val="22"/>
        </w:rPr>
        <w:t>13.1 We do not keep personal data for longer than is necessary for the purposes for which it was collected. Retention is governed by our Records Retention Schedule, and some categories are governed by statutory requirements such as those for tax and audit.</w:t>
      </w:r>
    </w:p>
    <w:p w14:paraId="31ABFF8D" w14:textId="77777777" w:rsidR="005F3561" w:rsidRDefault="00375969">
      <w:r>
        <w:rPr>
          <w:szCs w:val="22"/>
        </w:rPr>
        <w:t>13.2 The following periods are indicative. Where a longer period is required by law, or is necessary for the establishment, exercise or defence of legal claims, we will retain the data for that longer period.</w:t>
      </w:r>
    </w:p>
    <w:tbl>
      <w:tblPr>
        <w:tblW w:w="9360" w:type="dxa"/>
        <w:tblInd w:w="120" w:type="dxa"/>
        <w:tblBorders>
          <w:bottom w:val="single" w:sz="4" w:space="0" w:color="ECECEC"/>
          <w:insideH w:val="single" w:sz="4" w:space="0" w:color="ECECEC"/>
        </w:tblBorders>
        <w:tblLayout w:type="fixed"/>
        <w:tblCellMar>
          <w:left w:w="10" w:type="dxa"/>
          <w:right w:w="10" w:type="dxa"/>
        </w:tblCellMar>
        <w:tblLook w:val="04A0" w:firstRow="1" w:lastRow="0" w:firstColumn="1" w:lastColumn="0" w:noHBand="0" w:noVBand="1"/>
      </w:tblPr>
      <w:tblGrid>
        <w:gridCol w:w="3120"/>
        <w:gridCol w:w="3120"/>
        <w:gridCol w:w="3120"/>
      </w:tblGrid>
      <w:tr w:rsidR="005F3561" w14:paraId="08828F72" w14:textId="77777777">
        <w:tblPrEx>
          <w:tblCellMar>
            <w:top w:w="0" w:type="dxa"/>
            <w:bottom w:w="0" w:type="dxa"/>
          </w:tblCellMar>
        </w:tblPrEx>
        <w:trPr>
          <w:tblHeader/>
        </w:trPr>
        <w:tc>
          <w:tcPr>
            <w:tcW w:w="3120" w:type="dxa"/>
            <w:shd w:val="clear" w:color="auto" w:fill="F4F5F6"/>
            <w:tcMar>
              <w:top w:w="90" w:type="dxa"/>
              <w:left w:w="120" w:type="dxa"/>
              <w:bottom w:w="90" w:type="dxa"/>
              <w:right w:w="120" w:type="dxa"/>
            </w:tcMar>
          </w:tcPr>
          <w:p w14:paraId="2E779153" w14:textId="77777777" w:rsidR="005F3561" w:rsidRDefault="00375969">
            <w:pPr>
              <w:spacing w:after="0" w:line="252" w:lineRule="auto"/>
            </w:pPr>
            <w:r>
              <w:rPr>
                <w:b/>
                <w:caps/>
                <w:color w:val="000D3B"/>
                <w:sz w:val="17"/>
                <w:szCs w:val="17"/>
              </w:rPr>
              <w:t>Category of data</w:t>
            </w:r>
          </w:p>
        </w:tc>
        <w:tc>
          <w:tcPr>
            <w:tcW w:w="3120" w:type="dxa"/>
            <w:shd w:val="clear" w:color="auto" w:fill="F4F5F6"/>
            <w:tcMar>
              <w:top w:w="90" w:type="dxa"/>
              <w:left w:w="120" w:type="dxa"/>
              <w:bottom w:w="90" w:type="dxa"/>
              <w:right w:w="120" w:type="dxa"/>
            </w:tcMar>
          </w:tcPr>
          <w:p w14:paraId="3C0EF378" w14:textId="77777777" w:rsidR="005F3561" w:rsidRDefault="00375969">
            <w:pPr>
              <w:spacing w:after="0" w:line="252" w:lineRule="auto"/>
            </w:pPr>
            <w:r>
              <w:rPr>
                <w:b/>
                <w:caps/>
                <w:color w:val="000D3B"/>
                <w:sz w:val="17"/>
                <w:szCs w:val="17"/>
              </w:rPr>
              <w:t>Indicative retention</w:t>
            </w:r>
          </w:p>
        </w:tc>
        <w:tc>
          <w:tcPr>
            <w:tcW w:w="3120" w:type="dxa"/>
            <w:shd w:val="clear" w:color="auto" w:fill="F4F5F6"/>
            <w:tcMar>
              <w:top w:w="90" w:type="dxa"/>
              <w:left w:w="120" w:type="dxa"/>
              <w:bottom w:w="90" w:type="dxa"/>
              <w:right w:w="120" w:type="dxa"/>
            </w:tcMar>
          </w:tcPr>
          <w:p w14:paraId="249F2607" w14:textId="77777777" w:rsidR="005F3561" w:rsidRDefault="00375969">
            <w:pPr>
              <w:spacing w:after="0" w:line="252" w:lineRule="auto"/>
            </w:pPr>
            <w:r>
              <w:rPr>
                <w:b/>
                <w:caps/>
                <w:color w:val="000D3B"/>
                <w:sz w:val="17"/>
                <w:szCs w:val="17"/>
              </w:rPr>
              <w:t>Measured from</w:t>
            </w:r>
          </w:p>
        </w:tc>
      </w:tr>
      <w:tr w:rsidR="005F3561" w14:paraId="531E3FCA" w14:textId="77777777">
        <w:tblPrEx>
          <w:tblCellMar>
            <w:top w:w="0" w:type="dxa"/>
            <w:bottom w:w="0" w:type="dxa"/>
          </w:tblCellMar>
        </w:tblPrEx>
        <w:tc>
          <w:tcPr>
            <w:tcW w:w="3120" w:type="dxa"/>
            <w:tcMar>
              <w:top w:w="90" w:type="dxa"/>
              <w:left w:w="120" w:type="dxa"/>
              <w:bottom w:w="90" w:type="dxa"/>
              <w:right w:w="120" w:type="dxa"/>
            </w:tcMar>
          </w:tcPr>
          <w:p w14:paraId="13C5C509" w14:textId="77777777" w:rsidR="005F3561" w:rsidRDefault="00375969">
            <w:pPr>
              <w:spacing w:after="0" w:line="252" w:lineRule="auto"/>
            </w:pPr>
            <w:r>
              <w:rPr>
                <w:sz w:val="19"/>
                <w:szCs w:val="19"/>
              </w:rPr>
              <w:t>Enquiries that do not lead to a contract</w:t>
            </w:r>
          </w:p>
        </w:tc>
        <w:tc>
          <w:tcPr>
            <w:tcW w:w="3120" w:type="dxa"/>
            <w:tcMar>
              <w:top w:w="90" w:type="dxa"/>
              <w:left w:w="120" w:type="dxa"/>
              <w:bottom w:w="90" w:type="dxa"/>
              <w:right w:w="120" w:type="dxa"/>
            </w:tcMar>
          </w:tcPr>
          <w:p w14:paraId="25249BB9" w14:textId="77777777" w:rsidR="005F3561" w:rsidRDefault="00375969">
            <w:pPr>
              <w:spacing w:after="0" w:line="252" w:lineRule="auto"/>
            </w:pPr>
            <w:r>
              <w:rPr>
                <w:sz w:val="19"/>
                <w:szCs w:val="19"/>
              </w:rPr>
              <w:t>Up to 24 months</w:t>
            </w:r>
          </w:p>
        </w:tc>
        <w:tc>
          <w:tcPr>
            <w:tcW w:w="3120" w:type="dxa"/>
            <w:tcMar>
              <w:top w:w="90" w:type="dxa"/>
              <w:left w:w="120" w:type="dxa"/>
              <w:bottom w:w="90" w:type="dxa"/>
              <w:right w:w="120" w:type="dxa"/>
            </w:tcMar>
          </w:tcPr>
          <w:p w14:paraId="0876DD8E" w14:textId="77777777" w:rsidR="005F3561" w:rsidRDefault="00375969">
            <w:pPr>
              <w:spacing w:after="0" w:line="252" w:lineRule="auto"/>
            </w:pPr>
            <w:r>
              <w:rPr>
                <w:sz w:val="19"/>
                <w:szCs w:val="19"/>
              </w:rPr>
              <w:t>Date of most recent contact</w:t>
            </w:r>
          </w:p>
        </w:tc>
      </w:tr>
      <w:tr w:rsidR="005F3561" w14:paraId="399C5BCE" w14:textId="77777777">
        <w:tblPrEx>
          <w:tblCellMar>
            <w:top w:w="0" w:type="dxa"/>
            <w:bottom w:w="0" w:type="dxa"/>
          </w:tblCellMar>
        </w:tblPrEx>
        <w:tc>
          <w:tcPr>
            <w:tcW w:w="3120" w:type="dxa"/>
            <w:tcMar>
              <w:top w:w="90" w:type="dxa"/>
              <w:left w:w="120" w:type="dxa"/>
              <w:bottom w:w="90" w:type="dxa"/>
              <w:right w:w="120" w:type="dxa"/>
            </w:tcMar>
          </w:tcPr>
          <w:p w14:paraId="4A8212DB" w14:textId="77777777" w:rsidR="005F3561" w:rsidRDefault="00375969">
            <w:pPr>
              <w:spacing w:after="0" w:line="252" w:lineRule="auto"/>
            </w:pPr>
            <w:r>
              <w:rPr>
                <w:sz w:val="19"/>
                <w:szCs w:val="19"/>
              </w:rPr>
              <w:t>Customer contact and communication data</w:t>
            </w:r>
          </w:p>
        </w:tc>
        <w:tc>
          <w:tcPr>
            <w:tcW w:w="3120" w:type="dxa"/>
            <w:tcMar>
              <w:top w:w="90" w:type="dxa"/>
              <w:left w:w="120" w:type="dxa"/>
              <w:bottom w:w="90" w:type="dxa"/>
              <w:right w:w="120" w:type="dxa"/>
            </w:tcMar>
          </w:tcPr>
          <w:p w14:paraId="7B1A39AA" w14:textId="77777777" w:rsidR="005F3561" w:rsidRDefault="00375969">
            <w:pPr>
              <w:spacing w:after="0" w:line="252" w:lineRule="auto"/>
            </w:pPr>
            <w:r>
              <w:rPr>
                <w:sz w:val="19"/>
                <w:szCs w:val="19"/>
              </w:rPr>
              <w:t>Duration of the contract plus 6 years</w:t>
            </w:r>
          </w:p>
        </w:tc>
        <w:tc>
          <w:tcPr>
            <w:tcW w:w="3120" w:type="dxa"/>
            <w:tcMar>
              <w:top w:w="90" w:type="dxa"/>
              <w:left w:w="120" w:type="dxa"/>
              <w:bottom w:w="90" w:type="dxa"/>
              <w:right w:w="120" w:type="dxa"/>
            </w:tcMar>
          </w:tcPr>
          <w:p w14:paraId="3823345B" w14:textId="77777777" w:rsidR="005F3561" w:rsidRDefault="00375969">
            <w:pPr>
              <w:spacing w:after="0" w:line="252" w:lineRule="auto"/>
            </w:pPr>
            <w:r>
              <w:rPr>
                <w:sz w:val="19"/>
                <w:szCs w:val="19"/>
              </w:rPr>
              <w:t>End of contract</w:t>
            </w:r>
          </w:p>
        </w:tc>
      </w:tr>
      <w:tr w:rsidR="005F3561" w14:paraId="7102BF60" w14:textId="77777777">
        <w:tblPrEx>
          <w:tblCellMar>
            <w:top w:w="0" w:type="dxa"/>
            <w:bottom w:w="0" w:type="dxa"/>
          </w:tblCellMar>
        </w:tblPrEx>
        <w:tc>
          <w:tcPr>
            <w:tcW w:w="3120" w:type="dxa"/>
            <w:tcMar>
              <w:top w:w="90" w:type="dxa"/>
              <w:left w:w="120" w:type="dxa"/>
              <w:bottom w:w="90" w:type="dxa"/>
              <w:right w:w="120" w:type="dxa"/>
            </w:tcMar>
          </w:tcPr>
          <w:p w14:paraId="3E7AB205" w14:textId="77777777" w:rsidR="005F3561" w:rsidRDefault="00375969">
            <w:pPr>
              <w:spacing w:after="0" w:line="252" w:lineRule="auto"/>
            </w:pPr>
            <w:r>
              <w:rPr>
                <w:sz w:val="19"/>
                <w:szCs w:val="19"/>
              </w:rPr>
              <w:t>Website usage and analytics data</w:t>
            </w:r>
          </w:p>
        </w:tc>
        <w:tc>
          <w:tcPr>
            <w:tcW w:w="3120" w:type="dxa"/>
            <w:tcMar>
              <w:top w:w="90" w:type="dxa"/>
              <w:left w:w="120" w:type="dxa"/>
              <w:bottom w:w="90" w:type="dxa"/>
              <w:right w:w="120" w:type="dxa"/>
            </w:tcMar>
          </w:tcPr>
          <w:p w14:paraId="040C4EE6" w14:textId="77777777" w:rsidR="005F3561" w:rsidRDefault="00375969">
            <w:pPr>
              <w:spacing w:after="0" w:line="252" w:lineRule="auto"/>
            </w:pPr>
            <w:r>
              <w:rPr>
                <w:sz w:val="19"/>
                <w:szCs w:val="19"/>
              </w:rPr>
              <w:t>Up to 26 months</w:t>
            </w:r>
          </w:p>
        </w:tc>
        <w:tc>
          <w:tcPr>
            <w:tcW w:w="3120" w:type="dxa"/>
            <w:tcMar>
              <w:top w:w="90" w:type="dxa"/>
              <w:left w:w="120" w:type="dxa"/>
              <w:bottom w:w="90" w:type="dxa"/>
              <w:right w:w="120" w:type="dxa"/>
            </w:tcMar>
          </w:tcPr>
          <w:p w14:paraId="673B824D" w14:textId="77777777" w:rsidR="005F3561" w:rsidRDefault="00375969">
            <w:pPr>
              <w:spacing w:after="0" w:line="252" w:lineRule="auto"/>
            </w:pPr>
            <w:r>
              <w:rPr>
                <w:sz w:val="19"/>
                <w:szCs w:val="19"/>
              </w:rPr>
              <w:t>Date of collection</w:t>
            </w:r>
          </w:p>
        </w:tc>
      </w:tr>
      <w:tr w:rsidR="005F3561" w14:paraId="08FB8E9B" w14:textId="77777777">
        <w:tblPrEx>
          <w:tblCellMar>
            <w:top w:w="0" w:type="dxa"/>
            <w:bottom w:w="0" w:type="dxa"/>
          </w:tblCellMar>
        </w:tblPrEx>
        <w:tc>
          <w:tcPr>
            <w:tcW w:w="3120" w:type="dxa"/>
            <w:tcMar>
              <w:top w:w="90" w:type="dxa"/>
              <w:left w:w="120" w:type="dxa"/>
              <w:bottom w:w="90" w:type="dxa"/>
              <w:right w:w="120" w:type="dxa"/>
            </w:tcMar>
          </w:tcPr>
          <w:p w14:paraId="1174CC4D" w14:textId="77777777" w:rsidR="005F3561" w:rsidRDefault="00375969">
            <w:pPr>
              <w:spacing w:after="0" w:line="252" w:lineRule="auto"/>
            </w:pPr>
            <w:r>
              <w:rPr>
                <w:sz w:val="19"/>
                <w:szCs w:val="19"/>
              </w:rPr>
              <w:t>Marketing preference and suppression records</w:t>
            </w:r>
          </w:p>
        </w:tc>
        <w:tc>
          <w:tcPr>
            <w:tcW w:w="3120" w:type="dxa"/>
            <w:tcMar>
              <w:top w:w="90" w:type="dxa"/>
              <w:left w:w="120" w:type="dxa"/>
              <w:bottom w:w="90" w:type="dxa"/>
              <w:right w:w="120" w:type="dxa"/>
            </w:tcMar>
          </w:tcPr>
          <w:p w14:paraId="48CE545A" w14:textId="77777777" w:rsidR="005F3561" w:rsidRDefault="00375969">
            <w:pPr>
              <w:spacing w:after="0" w:line="252" w:lineRule="auto"/>
            </w:pPr>
            <w:r>
              <w:rPr>
                <w:sz w:val="19"/>
                <w:szCs w:val="19"/>
              </w:rPr>
              <w:t>For as long as needed to honour the preference</w:t>
            </w:r>
          </w:p>
        </w:tc>
        <w:tc>
          <w:tcPr>
            <w:tcW w:w="3120" w:type="dxa"/>
            <w:tcMar>
              <w:top w:w="90" w:type="dxa"/>
              <w:left w:w="120" w:type="dxa"/>
              <w:bottom w:w="90" w:type="dxa"/>
              <w:right w:w="120" w:type="dxa"/>
            </w:tcMar>
          </w:tcPr>
          <w:p w14:paraId="2E86EB3F" w14:textId="77777777" w:rsidR="005F3561" w:rsidRDefault="00375969">
            <w:pPr>
              <w:spacing w:after="0" w:line="252" w:lineRule="auto"/>
            </w:pPr>
            <w:r>
              <w:rPr>
                <w:sz w:val="19"/>
                <w:szCs w:val="19"/>
              </w:rPr>
              <w:t>Ongoing</w:t>
            </w:r>
          </w:p>
        </w:tc>
      </w:tr>
      <w:tr w:rsidR="005F3561" w14:paraId="5BE329F9" w14:textId="77777777">
        <w:tblPrEx>
          <w:tblCellMar>
            <w:top w:w="0" w:type="dxa"/>
            <w:bottom w:w="0" w:type="dxa"/>
          </w:tblCellMar>
        </w:tblPrEx>
        <w:tc>
          <w:tcPr>
            <w:tcW w:w="3120" w:type="dxa"/>
            <w:tcMar>
              <w:top w:w="90" w:type="dxa"/>
              <w:left w:w="120" w:type="dxa"/>
              <w:bottom w:w="90" w:type="dxa"/>
              <w:right w:w="120" w:type="dxa"/>
            </w:tcMar>
          </w:tcPr>
          <w:p w14:paraId="359A850F" w14:textId="77777777" w:rsidR="005F3561" w:rsidRDefault="00375969">
            <w:pPr>
              <w:spacing w:after="0" w:line="252" w:lineRule="auto"/>
            </w:pPr>
            <w:r>
              <w:rPr>
                <w:sz w:val="19"/>
                <w:szCs w:val="19"/>
              </w:rPr>
              <w:t>Unsuccessful candidate recruitment data</w:t>
            </w:r>
          </w:p>
        </w:tc>
        <w:tc>
          <w:tcPr>
            <w:tcW w:w="3120" w:type="dxa"/>
            <w:tcMar>
              <w:top w:w="90" w:type="dxa"/>
              <w:left w:w="120" w:type="dxa"/>
              <w:bottom w:w="90" w:type="dxa"/>
              <w:right w:w="120" w:type="dxa"/>
            </w:tcMar>
          </w:tcPr>
          <w:p w14:paraId="03EF657F" w14:textId="77777777" w:rsidR="005F3561" w:rsidRDefault="00375969">
            <w:pPr>
              <w:spacing w:after="0" w:line="252" w:lineRule="auto"/>
            </w:pPr>
            <w:r>
              <w:rPr>
                <w:sz w:val="19"/>
                <w:szCs w:val="19"/>
              </w:rPr>
              <w:t>Up to 12 months</w:t>
            </w:r>
          </w:p>
        </w:tc>
        <w:tc>
          <w:tcPr>
            <w:tcW w:w="3120" w:type="dxa"/>
            <w:tcMar>
              <w:top w:w="90" w:type="dxa"/>
              <w:left w:w="120" w:type="dxa"/>
              <w:bottom w:w="90" w:type="dxa"/>
              <w:right w:w="120" w:type="dxa"/>
            </w:tcMar>
          </w:tcPr>
          <w:p w14:paraId="121572D6" w14:textId="77777777" w:rsidR="005F3561" w:rsidRDefault="00375969">
            <w:pPr>
              <w:spacing w:after="0" w:line="252" w:lineRule="auto"/>
            </w:pPr>
            <w:r>
              <w:rPr>
                <w:sz w:val="19"/>
                <w:szCs w:val="19"/>
              </w:rPr>
              <w:t>Date of decision</w:t>
            </w:r>
          </w:p>
        </w:tc>
      </w:tr>
      <w:tr w:rsidR="005F3561" w14:paraId="7FD27F95" w14:textId="77777777">
        <w:tblPrEx>
          <w:tblCellMar>
            <w:top w:w="0" w:type="dxa"/>
            <w:bottom w:w="0" w:type="dxa"/>
          </w:tblCellMar>
        </w:tblPrEx>
        <w:tc>
          <w:tcPr>
            <w:tcW w:w="3120" w:type="dxa"/>
            <w:tcMar>
              <w:top w:w="90" w:type="dxa"/>
              <w:left w:w="120" w:type="dxa"/>
              <w:bottom w:w="90" w:type="dxa"/>
              <w:right w:w="120" w:type="dxa"/>
            </w:tcMar>
          </w:tcPr>
          <w:p w14:paraId="34CE1212" w14:textId="77777777" w:rsidR="005F3561" w:rsidRDefault="00375969">
            <w:pPr>
              <w:spacing w:after="0" w:line="252" w:lineRule="auto"/>
            </w:pPr>
            <w:r>
              <w:rPr>
                <w:sz w:val="19"/>
                <w:szCs w:val="19"/>
              </w:rPr>
              <w:t>Building sign-in records</w:t>
            </w:r>
          </w:p>
        </w:tc>
        <w:tc>
          <w:tcPr>
            <w:tcW w:w="3120" w:type="dxa"/>
            <w:tcMar>
              <w:top w:w="90" w:type="dxa"/>
              <w:left w:w="120" w:type="dxa"/>
              <w:bottom w:w="90" w:type="dxa"/>
              <w:right w:w="120" w:type="dxa"/>
            </w:tcMar>
          </w:tcPr>
          <w:p w14:paraId="6098037F" w14:textId="77777777" w:rsidR="005F3561" w:rsidRDefault="00375969">
            <w:pPr>
              <w:spacing w:after="0" w:line="252" w:lineRule="auto"/>
            </w:pPr>
            <w:r>
              <w:rPr>
                <w:sz w:val="19"/>
                <w:szCs w:val="19"/>
              </w:rPr>
              <w:t>Minimum 2 years</w:t>
            </w:r>
          </w:p>
        </w:tc>
        <w:tc>
          <w:tcPr>
            <w:tcW w:w="3120" w:type="dxa"/>
            <w:tcMar>
              <w:top w:w="90" w:type="dxa"/>
              <w:left w:w="120" w:type="dxa"/>
              <w:bottom w:w="90" w:type="dxa"/>
              <w:right w:w="120" w:type="dxa"/>
            </w:tcMar>
          </w:tcPr>
          <w:p w14:paraId="42CAF980" w14:textId="77777777" w:rsidR="005F3561" w:rsidRDefault="00375969">
            <w:pPr>
              <w:spacing w:after="0" w:line="252" w:lineRule="auto"/>
            </w:pPr>
            <w:r>
              <w:rPr>
                <w:sz w:val="19"/>
                <w:szCs w:val="19"/>
              </w:rPr>
              <w:t>Date of visit</w:t>
            </w:r>
          </w:p>
        </w:tc>
      </w:tr>
      <w:tr w:rsidR="005F3561" w14:paraId="70D3E0CB" w14:textId="77777777">
        <w:tblPrEx>
          <w:tblCellMar>
            <w:top w:w="0" w:type="dxa"/>
            <w:bottom w:w="0" w:type="dxa"/>
          </w:tblCellMar>
        </w:tblPrEx>
        <w:tc>
          <w:tcPr>
            <w:tcW w:w="3120" w:type="dxa"/>
            <w:tcMar>
              <w:top w:w="90" w:type="dxa"/>
              <w:left w:w="120" w:type="dxa"/>
              <w:bottom w:w="90" w:type="dxa"/>
              <w:right w:w="120" w:type="dxa"/>
            </w:tcMar>
          </w:tcPr>
          <w:p w14:paraId="49758066" w14:textId="77777777" w:rsidR="005F3561" w:rsidRDefault="00375969">
            <w:pPr>
              <w:spacing w:after="0" w:line="252" w:lineRule="auto"/>
            </w:pPr>
            <w:r>
              <w:rPr>
                <w:sz w:val="19"/>
                <w:szCs w:val="19"/>
              </w:rPr>
              <w:t>Microsoft Teams content, call history and call quality data</w:t>
            </w:r>
          </w:p>
        </w:tc>
        <w:tc>
          <w:tcPr>
            <w:tcW w:w="3120" w:type="dxa"/>
            <w:tcMar>
              <w:top w:w="90" w:type="dxa"/>
              <w:left w:w="120" w:type="dxa"/>
              <w:bottom w:w="90" w:type="dxa"/>
              <w:right w:w="120" w:type="dxa"/>
            </w:tcMar>
          </w:tcPr>
          <w:p w14:paraId="3BCB99E7" w14:textId="77777777" w:rsidR="005F3561" w:rsidRDefault="00375969">
            <w:pPr>
              <w:spacing w:after="0" w:line="252" w:lineRule="auto"/>
            </w:pPr>
            <w:r>
              <w:rPr>
                <w:sz w:val="19"/>
                <w:szCs w:val="19"/>
              </w:rPr>
              <w:t>As set by the retention policies applied to the relevant Microsoft 365 workload</w:t>
            </w:r>
          </w:p>
        </w:tc>
        <w:tc>
          <w:tcPr>
            <w:tcW w:w="3120" w:type="dxa"/>
            <w:tcMar>
              <w:top w:w="90" w:type="dxa"/>
              <w:left w:w="120" w:type="dxa"/>
              <w:bottom w:w="90" w:type="dxa"/>
              <w:right w:w="120" w:type="dxa"/>
            </w:tcMar>
          </w:tcPr>
          <w:p w14:paraId="0CDC0C63" w14:textId="77777777" w:rsidR="005F3561" w:rsidRDefault="00375969">
            <w:pPr>
              <w:spacing w:after="0" w:line="252" w:lineRule="auto"/>
            </w:pPr>
            <w:r>
              <w:rPr>
                <w:sz w:val="19"/>
                <w:szCs w:val="19"/>
              </w:rPr>
              <w:t>Date of the meeting or call</w:t>
            </w:r>
          </w:p>
        </w:tc>
      </w:tr>
      <w:tr w:rsidR="005F3561" w14:paraId="624EEE12" w14:textId="77777777">
        <w:tblPrEx>
          <w:tblCellMar>
            <w:top w:w="0" w:type="dxa"/>
            <w:bottom w:w="0" w:type="dxa"/>
          </w:tblCellMar>
        </w:tblPrEx>
        <w:tc>
          <w:tcPr>
            <w:tcW w:w="3120" w:type="dxa"/>
            <w:tcMar>
              <w:top w:w="90" w:type="dxa"/>
              <w:left w:w="120" w:type="dxa"/>
              <w:bottom w:w="90" w:type="dxa"/>
              <w:right w:w="120" w:type="dxa"/>
            </w:tcMar>
          </w:tcPr>
          <w:p w14:paraId="0B63B9BF" w14:textId="77777777" w:rsidR="005F3561" w:rsidRDefault="00375969">
            <w:pPr>
              <w:spacing w:after="0" w:line="252" w:lineRule="auto"/>
            </w:pPr>
            <w:r>
              <w:rPr>
                <w:sz w:val="19"/>
                <w:szCs w:val="19"/>
              </w:rPr>
              <w:t>Security, authentication and audit logs</w:t>
            </w:r>
          </w:p>
        </w:tc>
        <w:tc>
          <w:tcPr>
            <w:tcW w:w="3120" w:type="dxa"/>
            <w:tcMar>
              <w:top w:w="90" w:type="dxa"/>
              <w:left w:w="120" w:type="dxa"/>
              <w:bottom w:w="90" w:type="dxa"/>
              <w:right w:w="120" w:type="dxa"/>
            </w:tcMar>
          </w:tcPr>
          <w:p w14:paraId="0BD97A61" w14:textId="77777777" w:rsidR="005F3561" w:rsidRDefault="00375969">
            <w:pPr>
              <w:spacing w:after="0" w:line="252" w:lineRule="auto"/>
            </w:pPr>
            <w:r>
              <w:rPr>
                <w:sz w:val="19"/>
                <w:szCs w:val="19"/>
              </w:rPr>
              <w:t>The period necessary for security monitoring, investigation and incident response</w:t>
            </w:r>
          </w:p>
        </w:tc>
        <w:tc>
          <w:tcPr>
            <w:tcW w:w="3120" w:type="dxa"/>
            <w:tcMar>
              <w:top w:w="90" w:type="dxa"/>
              <w:left w:w="120" w:type="dxa"/>
              <w:bottom w:w="90" w:type="dxa"/>
              <w:right w:w="120" w:type="dxa"/>
            </w:tcMar>
          </w:tcPr>
          <w:p w14:paraId="3138923D" w14:textId="77777777" w:rsidR="005F3561" w:rsidRDefault="00375969">
            <w:pPr>
              <w:spacing w:after="0" w:line="252" w:lineRule="auto"/>
            </w:pPr>
            <w:r>
              <w:rPr>
                <w:sz w:val="19"/>
                <w:szCs w:val="19"/>
              </w:rPr>
              <w:t>Date of event</w:t>
            </w:r>
          </w:p>
        </w:tc>
      </w:tr>
      <w:tr w:rsidR="005F3561" w14:paraId="39AEC107" w14:textId="77777777">
        <w:tblPrEx>
          <w:tblCellMar>
            <w:top w:w="0" w:type="dxa"/>
            <w:bottom w:w="0" w:type="dxa"/>
          </w:tblCellMar>
        </w:tblPrEx>
        <w:tc>
          <w:tcPr>
            <w:tcW w:w="3120" w:type="dxa"/>
            <w:tcMar>
              <w:top w:w="90" w:type="dxa"/>
              <w:left w:w="120" w:type="dxa"/>
              <w:bottom w:w="90" w:type="dxa"/>
              <w:right w:w="120" w:type="dxa"/>
            </w:tcMar>
          </w:tcPr>
          <w:p w14:paraId="0910266C" w14:textId="77777777" w:rsidR="005F3561" w:rsidRDefault="00375969">
            <w:pPr>
              <w:spacing w:after="0" w:line="252" w:lineRule="auto"/>
            </w:pPr>
            <w:r>
              <w:rPr>
                <w:sz w:val="19"/>
                <w:szCs w:val="19"/>
              </w:rPr>
              <w:t>Statutory accounting records</w:t>
            </w:r>
          </w:p>
        </w:tc>
        <w:tc>
          <w:tcPr>
            <w:tcW w:w="3120" w:type="dxa"/>
            <w:tcMar>
              <w:top w:w="90" w:type="dxa"/>
              <w:left w:w="120" w:type="dxa"/>
              <w:bottom w:w="90" w:type="dxa"/>
              <w:right w:w="120" w:type="dxa"/>
            </w:tcMar>
          </w:tcPr>
          <w:p w14:paraId="4B9EB6B4" w14:textId="77777777" w:rsidR="005F3561" w:rsidRDefault="00375969">
            <w:pPr>
              <w:spacing w:after="0" w:line="252" w:lineRule="auto"/>
            </w:pPr>
            <w:r>
              <w:rPr>
                <w:sz w:val="19"/>
                <w:szCs w:val="19"/>
              </w:rPr>
              <w:t>6 years</w:t>
            </w:r>
          </w:p>
        </w:tc>
        <w:tc>
          <w:tcPr>
            <w:tcW w:w="3120" w:type="dxa"/>
            <w:tcMar>
              <w:top w:w="90" w:type="dxa"/>
              <w:left w:w="120" w:type="dxa"/>
              <w:bottom w:w="90" w:type="dxa"/>
              <w:right w:w="120" w:type="dxa"/>
            </w:tcMar>
          </w:tcPr>
          <w:p w14:paraId="22D3FD72" w14:textId="77777777" w:rsidR="005F3561" w:rsidRDefault="00375969">
            <w:pPr>
              <w:spacing w:after="0" w:line="252" w:lineRule="auto"/>
            </w:pPr>
            <w:r>
              <w:rPr>
                <w:sz w:val="19"/>
                <w:szCs w:val="19"/>
              </w:rPr>
              <w:t>End of the relevant financial year</w:t>
            </w:r>
          </w:p>
        </w:tc>
      </w:tr>
    </w:tbl>
    <w:p w14:paraId="002FEF61" w14:textId="77777777" w:rsidR="005F3561" w:rsidRDefault="005F3561">
      <w:pPr>
        <w:spacing w:after="200"/>
      </w:pPr>
    </w:p>
    <w:p w14:paraId="49FF1ACE" w14:textId="77777777" w:rsidR="005F3561" w:rsidRDefault="00375969">
      <w:r>
        <w:rPr>
          <w:szCs w:val="22"/>
        </w:rPr>
        <w:t>13.3 If you would like more detail on the retention applied to a particular category, contact our Data Protection Officer.</w:t>
      </w:r>
    </w:p>
    <w:p w14:paraId="5AB41E03" w14:textId="77777777" w:rsidR="005F3561" w:rsidRDefault="00375969">
      <w:r>
        <w:rPr>
          <w:szCs w:val="22"/>
        </w:rPr>
        <w:t>13.4 When personal data reaches the end of its retention period it is securely deleted or destroyed.</w:t>
      </w:r>
    </w:p>
    <w:p w14:paraId="4AF044C3" w14:textId="77777777" w:rsidR="005F3561" w:rsidRDefault="00375969">
      <w:pPr>
        <w:keepNext/>
        <w:spacing w:before="440" w:after="220"/>
      </w:pPr>
      <w:r>
        <w:rPr>
          <w:caps/>
          <w:color w:val="000D3B"/>
          <w:sz w:val="32"/>
          <w:szCs w:val="32"/>
        </w:rPr>
        <w:lastRenderedPageBreak/>
        <w:t>14. Microsoft Teams</w:t>
      </w:r>
    </w:p>
    <w:p w14:paraId="7E8AC75A" w14:textId="77777777" w:rsidR="005F3561" w:rsidRDefault="00375969">
      <w:r>
        <w:rPr>
          <w:szCs w:val="22"/>
        </w:rPr>
        <w:t>14.1 We provide employees and customers with access to Microsoft Teams. In providing that service we have access to the following personal data:</w:t>
      </w:r>
    </w:p>
    <w:p w14:paraId="2D0EB1B8" w14:textId="77777777" w:rsidR="005F3561" w:rsidRDefault="00375969">
      <w:pPr>
        <w:spacing w:after="120"/>
        <w:ind w:left="680" w:hanging="260"/>
      </w:pPr>
      <w:proofErr w:type="gramStart"/>
      <w:r>
        <w:rPr>
          <w:color w:val="EF6C00"/>
          <w:szCs w:val="22"/>
        </w:rPr>
        <w:t>▪</w:t>
      </w:r>
      <w:r>
        <w:rPr>
          <w:szCs w:val="22"/>
        </w:rPr>
        <w:t>  </w:t>
      </w:r>
      <w:r>
        <w:rPr>
          <w:szCs w:val="22"/>
        </w:rPr>
        <w:t>Content</w:t>
      </w:r>
      <w:proofErr w:type="gramEnd"/>
      <w:r>
        <w:rPr>
          <w:szCs w:val="22"/>
        </w:rPr>
        <w:t>: your meetings and conversations, chats, voicemail, shared files, recordings and transcriptions.</w:t>
      </w:r>
    </w:p>
    <w:p w14:paraId="27C4BA95" w14:textId="77777777" w:rsidR="005F3561" w:rsidRDefault="00375969">
      <w:pPr>
        <w:spacing w:after="120"/>
        <w:ind w:left="680" w:hanging="260"/>
      </w:pPr>
      <w:proofErr w:type="gramStart"/>
      <w:r>
        <w:rPr>
          <w:color w:val="EF6C00"/>
          <w:szCs w:val="22"/>
        </w:rPr>
        <w:t>▪</w:t>
      </w:r>
      <w:r>
        <w:rPr>
          <w:szCs w:val="22"/>
        </w:rPr>
        <w:t>  </w:t>
      </w:r>
      <w:r>
        <w:rPr>
          <w:szCs w:val="22"/>
        </w:rPr>
        <w:t>Profile</w:t>
      </w:r>
      <w:proofErr w:type="gramEnd"/>
      <w:r>
        <w:rPr>
          <w:szCs w:val="22"/>
        </w:rPr>
        <w:t xml:space="preserve"> data: data shared within Abstract or within your own organisation if you are a customer, such as your email address, profile picture and telephone number.</w:t>
      </w:r>
    </w:p>
    <w:p w14:paraId="4136BEB2" w14:textId="77777777" w:rsidR="005F3561" w:rsidRDefault="00375969">
      <w:pPr>
        <w:spacing w:after="120"/>
        <w:ind w:left="680" w:hanging="260"/>
      </w:pPr>
      <w:proofErr w:type="gramStart"/>
      <w:r>
        <w:rPr>
          <w:color w:val="EF6C00"/>
          <w:szCs w:val="22"/>
        </w:rPr>
        <w:t>▪</w:t>
      </w:r>
      <w:r>
        <w:rPr>
          <w:szCs w:val="22"/>
        </w:rPr>
        <w:t>  </w:t>
      </w:r>
      <w:r>
        <w:rPr>
          <w:szCs w:val="22"/>
        </w:rPr>
        <w:t>Call</w:t>
      </w:r>
      <w:proofErr w:type="gramEnd"/>
      <w:r>
        <w:rPr>
          <w:szCs w:val="22"/>
        </w:rPr>
        <w:t xml:space="preserve"> history: a record of the calls you make, which allows you to review your own call records.</w:t>
      </w:r>
    </w:p>
    <w:p w14:paraId="6C3E80F6" w14:textId="77777777" w:rsidR="005F3561" w:rsidRDefault="00375969">
      <w:pPr>
        <w:spacing w:after="120"/>
        <w:ind w:left="680" w:hanging="260"/>
      </w:pPr>
      <w:proofErr w:type="gramStart"/>
      <w:r>
        <w:rPr>
          <w:color w:val="EF6C00"/>
          <w:szCs w:val="22"/>
        </w:rPr>
        <w:t>▪</w:t>
      </w:r>
      <w:r>
        <w:rPr>
          <w:szCs w:val="22"/>
        </w:rPr>
        <w:t>  </w:t>
      </w:r>
      <w:r>
        <w:rPr>
          <w:szCs w:val="22"/>
        </w:rPr>
        <w:t>Call</w:t>
      </w:r>
      <w:proofErr w:type="gramEnd"/>
      <w:r>
        <w:rPr>
          <w:szCs w:val="22"/>
        </w:rPr>
        <w:t xml:space="preserve"> quality data: meeting and call diagnostics available to our system administrators, used to diagnose poor call quality and service usage issues.</w:t>
      </w:r>
    </w:p>
    <w:p w14:paraId="34E65674" w14:textId="77777777" w:rsidR="005F3561" w:rsidRDefault="00375969">
      <w:pPr>
        <w:spacing w:after="120"/>
        <w:ind w:left="680" w:hanging="260"/>
      </w:pPr>
      <w:proofErr w:type="gramStart"/>
      <w:r>
        <w:rPr>
          <w:color w:val="EF6C00"/>
          <w:szCs w:val="22"/>
        </w:rPr>
        <w:t>▪</w:t>
      </w:r>
      <w:r>
        <w:rPr>
          <w:szCs w:val="22"/>
        </w:rPr>
        <w:t>  </w:t>
      </w:r>
      <w:r>
        <w:rPr>
          <w:szCs w:val="22"/>
        </w:rPr>
        <w:t>Support</w:t>
      </w:r>
      <w:proofErr w:type="gramEnd"/>
      <w:r>
        <w:rPr>
          <w:szCs w:val="22"/>
        </w:rPr>
        <w:t xml:space="preserve"> and feedback data: information relating to troubleshooting tickets or feedback submitted to Microsoft.</w:t>
      </w:r>
    </w:p>
    <w:p w14:paraId="038F6800" w14:textId="77777777" w:rsidR="005F3561" w:rsidRDefault="00375969">
      <w:r>
        <w:rPr>
          <w:szCs w:val="22"/>
        </w:rPr>
        <w:t>14.2 We process this data in our legitimate interests in providing the service, offering a communication platform to our internal and external users, allowing the platform to operate, and diagnostics and service improvement.</w:t>
      </w:r>
    </w:p>
    <w:p w14:paraId="2F9582E5" w14:textId="77777777" w:rsidR="005F3561" w:rsidRDefault="00375969">
      <w:r>
        <w:rPr>
          <w:szCs w:val="22"/>
        </w:rPr>
        <w:t>14.3 We pass personal data to Microsoft as part of operating this service. Microsoft’s privacy statement explains their processing.</w:t>
      </w:r>
    </w:p>
    <w:p w14:paraId="15CB5C31" w14:textId="77777777" w:rsidR="005F3561" w:rsidRDefault="00375969">
      <w:pPr>
        <w:keepNext/>
        <w:spacing w:before="440" w:after="220"/>
      </w:pPr>
      <w:r>
        <w:rPr>
          <w:caps/>
          <w:color w:val="000D3B"/>
          <w:sz w:val="32"/>
          <w:szCs w:val="32"/>
        </w:rPr>
        <w:t>15. Personal data breaches</w:t>
      </w:r>
    </w:p>
    <w:p w14:paraId="359C84D7" w14:textId="77777777" w:rsidR="005F3561" w:rsidRDefault="00375969">
      <w:r>
        <w:rPr>
          <w:szCs w:val="22"/>
        </w:rPr>
        <w:t>15.1 We maintain an incident management process covering the identification, containment, assessment and reporting of personal data breaches.</w:t>
      </w:r>
    </w:p>
    <w:p w14:paraId="50A0F90E" w14:textId="77777777" w:rsidR="005F3561" w:rsidRDefault="00375969">
      <w:r>
        <w:rPr>
          <w:szCs w:val="22"/>
        </w:rPr>
        <w:t xml:space="preserve">15.2 Where a breach is likely to result in a risk to the rights and freedoms of </w:t>
      </w:r>
      <w:proofErr w:type="gramStart"/>
      <w:r>
        <w:rPr>
          <w:szCs w:val="22"/>
        </w:rPr>
        <w:t>individuals</w:t>
      </w:r>
      <w:proofErr w:type="gramEnd"/>
      <w:r>
        <w:rPr>
          <w:szCs w:val="22"/>
        </w:rPr>
        <w:t xml:space="preserve"> we report it to the Information Commissioner’s Office without undue delay and, where feasible, within 72 hours of becoming aware of it. Where the risk is high, we notify the affected individuals.</w:t>
      </w:r>
    </w:p>
    <w:p w14:paraId="4A7F7CD4" w14:textId="77777777" w:rsidR="005F3561" w:rsidRDefault="00375969">
      <w:r>
        <w:rPr>
          <w:szCs w:val="22"/>
        </w:rPr>
        <w:t>15.3 Where we become aware of a breach affecting personal data we process on behalf of a customer, we notify that customer without undue delay.</w:t>
      </w:r>
    </w:p>
    <w:p w14:paraId="17E4BCB1" w14:textId="77777777" w:rsidR="005F3561" w:rsidRDefault="00375969">
      <w:pPr>
        <w:keepNext/>
        <w:spacing w:before="440" w:after="220"/>
      </w:pPr>
      <w:r>
        <w:rPr>
          <w:caps/>
          <w:color w:val="000D3B"/>
          <w:sz w:val="32"/>
          <w:szCs w:val="32"/>
        </w:rPr>
        <w:t>16. Your rights</w:t>
      </w:r>
    </w:p>
    <w:p w14:paraId="3D278674" w14:textId="77777777" w:rsidR="005F3561" w:rsidRDefault="00375969">
      <w:r>
        <w:rPr>
          <w:szCs w:val="22"/>
        </w:rPr>
        <w:t>16.1 Subject to certain conditions, exemptions and exceptions set out in data protection law, you have the following rights:</w:t>
      </w:r>
    </w:p>
    <w:p w14:paraId="305DD3CD" w14:textId="77777777" w:rsidR="005F3561" w:rsidRDefault="00375969">
      <w:pPr>
        <w:spacing w:after="120"/>
        <w:ind w:left="680" w:hanging="260"/>
      </w:pPr>
      <w:proofErr w:type="gramStart"/>
      <w:r>
        <w:rPr>
          <w:color w:val="EF6C00"/>
          <w:szCs w:val="22"/>
        </w:rPr>
        <w:t>▪</w:t>
      </w:r>
      <w:r>
        <w:rPr>
          <w:szCs w:val="22"/>
        </w:rPr>
        <w:t>  </w:t>
      </w:r>
      <w:r>
        <w:rPr>
          <w:szCs w:val="22"/>
        </w:rPr>
        <w:t>Right</w:t>
      </w:r>
      <w:proofErr w:type="gramEnd"/>
      <w:r>
        <w:rPr>
          <w:szCs w:val="22"/>
        </w:rPr>
        <w:t xml:space="preserve"> of access — to confirmation of whether your personal data is being processed and, if so, to a copy of it and information about the processing.</w:t>
      </w:r>
    </w:p>
    <w:p w14:paraId="1A933A23" w14:textId="77777777" w:rsidR="005F3561" w:rsidRDefault="00375969">
      <w:pPr>
        <w:spacing w:after="120"/>
        <w:ind w:left="680" w:hanging="260"/>
      </w:pPr>
      <w:proofErr w:type="gramStart"/>
      <w:r>
        <w:rPr>
          <w:color w:val="EF6C00"/>
          <w:szCs w:val="22"/>
        </w:rPr>
        <w:lastRenderedPageBreak/>
        <w:t>▪</w:t>
      </w:r>
      <w:r>
        <w:rPr>
          <w:szCs w:val="22"/>
        </w:rPr>
        <w:t>  </w:t>
      </w:r>
      <w:r>
        <w:rPr>
          <w:szCs w:val="22"/>
        </w:rPr>
        <w:t>Right</w:t>
      </w:r>
      <w:proofErr w:type="gramEnd"/>
      <w:r>
        <w:rPr>
          <w:szCs w:val="22"/>
        </w:rPr>
        <w:t xml:space="preserve"> to rectification — to have inaccurate personal data corrected and incomplete data completed, and to have recipients informed of the correction.</w:t>
      </w:r>
    </w:p>
    <w:p w14:paraId="1D2A2250" w14:textId="77777777" w:rsidR="005F3561" w:rsidRDefault="00375969">
      <w:pPr>
        <w:spacing w:after="120"/>
        <w:ind w:left="680" w:hanging="260"/>
      </w:pPr>
      <w:proofErr w:type="gramStart"/>
      <w:r>
        <w:rPr>
          <w:color w:val="EF6C00"/>
          <w:szCs w:val="22"/>
        </w:rPr>
        <w:t>▪</w:t>
      </w:r>
      <w:r>
        <w:rPr>
          <w:szCs w:val="22"/>
        </w:rPr>
        <w:t>  </w:t>
      </w:r>
      <w:r>
        <w:rPr>
          <w:szCs w:val="22"/>
        </w:rPr>
        <w:t>Right</w:t>
      </w:r>
      <w:proofErr w:type="gramEnd"/>
      <w:r>
        <w:rPr>
          <w:szCs w:val="22"/>
        </w:rPr>
        <w:t xml:space="preserve"> to erasure — to have your personal data erased. If it was made </w:t>
      </w:r>
      <w:proofErr w:type="gramStart"/>
      <w:r>
        <w:rPr>
          <w:szCs w:val="22"/>
        </w:rPr>
        <w:t>public</w:t>
      </w:r>
      <w:proofErr w:type="gramEnd"/>
      <w:r>
        <w:rPr>
          <w:szCs w:val="22"/>
        </w:rPr>
        <w:t xml:space="preserve"> we will take reasonable steps to inform other controllers and recipients of your request.</w:t>
      </w:r>
    </w:p>
    <w:p w14:paraId="7473297B" w14:textId="77777777" w:rsidR="005F3561" w:rsidRDefault="00375969">
      <w:pPr>
        <w:spacing w:after="120"/>
        <w:ind w:left="680" w:hanging="260"/>
      </w:pPr>
      <w:proofErr w:type="gramStart"/>
      <w:r>
        <w:rPr>
          <w:color w:val="EF6C00"/>
          <w:szCs w:val="22"/>
        </w:rPr>
        <w:t>▪</w:t>
      </w:r>
      <w:r>
        <w:rPr>
          <w:szCs w:val="22"/>
        </w:rPr>
        <w:t>  </w:t>
      </w:r>
      <w:r>
        <w:rPr>
          <w:szCs w:val="22"/>
        </w:rPr>
        <w:t>Right</w:t>
      </w:r>
      <w:proofErr w:type="gramEnd"/>
      <w:r>
        <w:rPr>
          <w:szCs w:val="22"/>
        </w:rPr>
        <w:t xml:space="preserve"> to restriction of processing — to have processing limited to mere storage.</w:t>
      </w:r>
    </w:p>
    <w:p w14:paraId="010B4C66" w14:textId="77777777" w:rsidR="005F3561" w:rsidRDefault="00375969">
      <w:pPr>
        <w:spacing w:after="120"/>
        <w:ind w:left="680" w:hanging="260"/>
      </w:pPr>
      <w:proofErr w:type="gramStart"/>
      <w:r>
        <w:rPr>
          <w:color w:val="EF6C00"/>
          <w:szCs w:val="22"/>
        </w:rPr>
        <w:t>▪</w:t>
      </w:r>
      <w:r>
        <w:rPr>
          <w:szCs w:val="22"/>
        </w:rPr>
        <w:t>  </w:t>
      </w:r>
      <w:r>
        <w:rPr>
          <w:szCs w:val="22"/>
        </w:rPr>
        <w:t>Right</w:t>
      </w:r>
      <w:proofErr w:type="gramEnd"/>
      <w:r>
        <w:rPr>
          <w:szCs w:val="22"/>
        </w:rPr>
        <w:t xml:space="preserve"> to data portability — to be provided with your personal data in a reusable format and, where you ask, to have it transmitted directly to another controller.</w:t>
      </w:r>
    </w:p>
    <w:p w14:paraId="297E8A25" w14:textId="77777777" w:rsidR="005F3561" w:rsidRDefault="00375969">
      <w:pPr>
        <w:spacing w:after="120"/>
        <w:ind w:left="680" w:hanging="260"/>
      </w:pPr>
      <w:proofErr w:type="gramStart"/>
      <w:r>
        <w:rPr>
          <w:color w:val="EF6C00"/>
          <w:szCs w:val="22"/>
        </w:rPr>
        <w:t>▪</w:t>
      </w:r>
      <w:r>
        <w:rPr>
          <w:szCs w:val="22"/>
        </w:rPr>
        <w:t>  </w:t>
      </w:r>
      <w:r>
        <w:rPr>
          <w:szCs w:val="22"/>
        </w:rPr>
        <w:t>Right</w:t>
      </w:r>
      <w:proofErr w:type="gramEnd"/>
      <w:r>
        <w:rPr>
          <w:szCs w:val="22"/>
        </w:rPr>
        <w:t xml:space="preserve"> to object — to object to processing on certain grounds, and at any time to object to direct marketing.</w:t>
      </w:r>
    </w:p>
    <w:p w14:paraId="768683E8" w14:textId="77777777" w:rsidR="005F3561" w:rsidRDefault="00375969">
      <w:pPr>
        <w:spacing w:after="120"/>
        <w:ind w:left="680" w:hanging="260"/>
      </w:pPr>
      <w:proofErr w:type="gramStart"/>
      <w:r>
        <w:rPr>
          <w:color w:val="EF6C00"/>
          <w:szCs w:val="22"/>
        </w:rPr>
        <w:t>▪</w:t>
      </w:r>
      <w:r>
        <w:rPr>
          <w:szCs w:val="22"/>
        </w:rPr>
        <w:t>  </w:t>
      </w:r>
      <w:r>
        <w:rPr>
          <w:szCs w:val="22"/>
        </w:rPr>
        <w:t>Right</w:t>
      </w:r>
      <w:proofErr w:type="gramEnd"/>
      <w:r>
        <w:rPr>
          <w:szCs w:val="22"/>
        </w:rPr>
        <w:t xml:space="preserve"> to withdraw consent — where our processing is based on consent.</w:t>
      </w:r>
    </w:p>
    <w:p w14:paraId="217F5827" w14:textId="77777777" w:rsidR="005F3561" w:rsidRDefault="00375969">
      <w:pPr>
        <w:spacing w:after="120"/>
        <w:ind w:left="680" w:hanging="260"/>
      </w:pPr>
      <w:proofErr w:type="gramStart"/>
      <w:r>
        <w:rPr>
          <w:color w:val="EF6C00"/>
          <w:szCs w:val="22"/>
        </w:rPr>
        <w:t>▪</w:t>
      </w:r>
      <w:r>
        <w:rPr>
          <w:szCs w:val="22"/>
        </w:rPr>
        <w:t>  </w:t>
      </w:r>
      <w:r>
        <w:rPr>
          <w:szCs w:val="22"/>
        </w:rPr>
        <w:t>Rights</w:t>
      </w:r>
      <w:proofErr w:type="gramEnd"/>
      <w:r>
        <w:rPr>
          <w:szCs w:val="22"/>
        </w:rPr>
        <w:t xml:space="preserve"> in relation to automated decision making — to obtain human intervention, express your point of view, receive an explanation and challenge the decision.</w:t>
      </w:r>
    </w:p>
    <w:p w14:paraId="2D658B96" w14:textId="77777777" w:rsidR="005F3561" w:rsidRDefault="00375969">
      <w:pPr>
        <w:spacing w:after="120"/>
        <w:ind w:left="680" w:hanging="260"/>
      </w:pPr>
      <w:proofErr w:type="gramStart"/>
      <w:r>
        <w:rPr>
          <w:color w:val="EF6C00"/>
          <w:szCs w:val="22"/>
        </w:rPr>
        <w:t>▪</w:t>
      </w:r>
      <w:r>
        <w:rPr>
          <w:szCs w:val="22"/>
        </w:rPr>
        <w:t>  </w:t>
      </w:r>
      <w:r>
        <w:rPr>
          <w:szCs w:val="22"/>
        </w:rPr>
        <w:t>Right</w:t>
      </w:r>
      <w:proofErr w:type="gramEnd"/>
      <w:r>
        <w:rPr>
          <w:szCs w:val="22"/>
        </w:rPr>
        <w:t xml:space="preserve"> to complain to a supervisory authority.</w:t>
      </w:r>
    </w:p>
    <w:p w14:paraId="2BA8D4E8" w14:textId="77777777" w:rsidR="005F3561" w:rsidRDefault="00375969">
      <w:r>
        <w:rPr>
          <w:szCs w:val="22"/>
        </w:rPr>
        <w:t>16.2 To exercise any of these rights, contact our Data Protection Officer at dpo@abstract-group.com, or complete the contact form at www.abstract-group.com setting out your request.</w:t>
      </w:r>
    </w:p>
    <w:p w14:paraId="06FC92D7" w14:textId="77777777" w:rsidR="005F3561" w:rsidRDefault="00375969">
      <w:r>
        <w:rPr>
          <w:szCs w:val="22"/>
        </w:rPr>
        <w:t>16.3 We will require appropriate and valid proof of identity before sharing any personal data.</w:t>
      </w:r>
    </w:p>
    <w:p w14:paraId="2299EB51" w14:textId="77777777" w:rsidR="005F3561" w:rsidRDefault="00375969">
      <w:r>
        <w:rPr>
          <w:szCs w:val="22"/>
        </w:rPr>
        <w:t xml:space="preserve">16.4 We will respond within one month of receiving a valid request. We may extend this by up to two further months where the request is complex or where we have received </w:t>
      </w:r>
      <w:proofErr w:type="gramStart"/>
      <w:r>
        <w:rPr>
          <w:szCs w:val="22"/>
        </w:rPr>
        <w:t>a number of</w:t>
      </w:r>
      <w:proofErr w:type="gramEnd"/>
      <w:r>
        <w:rPr>
          <w:szCs w:val="22"/>
        </w:rPr>
        <w:t xml:space="preserve"> requests from you, and we will tell you if we do.</w:t>
      </w:r>
    </w:p>
    <w:p w14:paraId="05E55886" w14:textId="77777777" w:rsidR="005F3561" w:rsidRDefault="00375969">
      <w:r>
        <w:rPr>
          <w:szCs w:val="22"/>
        </w:rPr>
        <w:t>16.5 We do not normally charge a fee, but we may charge a reasonable fee, or refuse to act, where a request is manifestly unfounded or excessive.</w:t>
      </w:r>
    </w:p>
    <w:p w14:paraId="4A81B4D7" w14:textId="77777777" w:rsidR="005F3561" w:rsidRDefault="00375969">
      <w:pPr>
        <w:keepNext/>
        <w:spacing w:before="440" w:after="220"/>
      </w:pPr>
      <w:r>
        <w:rPr>
          <w:caps/>
          <w:color w:val="000D3B"/>
          <w:sz w:val="32"/>
          <w:szCs w:val="32"/>
        </w:rPr>
        <w:t>17. Complaints</w:t>
      </w:r>
    </w:p>
    <w:p w14:paraId="6D0383BB" w14:textId="77777777" w:rsidR="005F3561" w:rsidRDefault="00375969">
      <w:r>
        <w:rPr>
          <w:szCs w:val="22"/>
        </w:rPr>
        <w:t xml:space="preserve">17.1 If you are unhappy with how we have handled your personal data, please contact our Data Protection Officer first so that we </w:t>
      </w:r>
      <w:proofErr w:type="gramStart"/>
      <w:r>
        <w:rPr>
          <w:szCs w:val="22"/>
        </w:rPr>
        <w:t>have the opportunity to</w:t>
      </w:r>
      <w:proofErr w:type="gramEnd"/>
      <w:r>
        <w:rPr>
          <w:szCs w:val="22"/>
        </w:rPr>
        <w:t xml:space="preserve"> put it right.</w:t>
      </w:r>
    </w:p>
    <w:p w14:paraId="3AE17ECA" w14:textId="77777777" w:rsidR="005F3561" w:rsidRDefault="00375969">
      <w:r>
        <w:rPr>
          <w:szCs w:val="22"/>
        </w:rPr>
        <w:t>17.2 You also have the right to complain directly to the Information Commissioner’s Office at Wycliffe House, Water Lane, Wilmslow, Cheshire, SK9 5AF, by telephone on 0303 123 1113, or at ico.org.uk.</w:t>
      </w:r>
    </w:p>
    <w:p w14:paraId="77C9EDE9" w14:textId="77777777" w:rsidR="005F3561" w:rsidRDefault="00375969">
      <w:pPr>
        <w:keepNext/>
        <w:spacing w:before="440" w:after="220"/>
      </w:pPr>
      <w:r>
        <w:rPr>
          <w:caps/>
          <w:color w:val="000D3B"/>
          <w:sz w:val="32"/>
          <w:szCs w:val="32"/>
        </w:rPr>
        <w:t>18. Children</w:t>
      </w:r>
    </w:p>
    <w:p w14:paraId="18B8FE61" w14:textId="77777777" w:rsidR="005F3561" w:rsidRDefault="00375969">
      <w:r>
        <w:rPr>
          <w:szCs w:val="22"/>
        </w:rPr>
        <w:t>18.1 Our website and services are directed at businesses and are not intended for children. We do not knowingly collect personal data relating to children. If you believe we have done so, please contact our Data Protection Officer and we will delete it.</w:t>
      </w:r>
    </w:p>
    <w:p w14:paraId="0C039719" w14:textId="77777777" w:rsidR="005F3561" w:rsidRDefault="00375969">
      <w:pPr>
        <w:keepNext/>
        <w:spacing w:before="440" w:after="220"/>
      </w:pPr>
      <w:r>
        <w:rPr>
          <w:caps/>
          <w:color w:val="000D3B"/>
          <w:sz w:val="32"/>
          <w:szCs w:val="32"/>
        </w:rPr>
        <w:lastRenderedPageBreak/>
        <w:t>19. Changes to this policy</w:t>
      </w:r>
    </w:p>
    <w:p w14:paraId="00C854FB" w14:textId="77777777" w:rsidR="005F3561" w:rsidRDefault="00375969">
      <w:r>
        <w:rPr>
          <w:szCs w:val="22"/>
        </w:rPr>
        <w:t>19.1 We may modify this policy from time to time to reflect changes in our business or in the way we use information. Where we do, we will publish the revised version on our website and update the version history below.</w:t>
      </w:r>
    </w:p>
    <w:p w14:paraId="2070CBD2" w14:textId="77777777" w:rsidR="005F3561" w:rsidRDefault="00375969">
      <w:r>
        <w:rPr>
          <w:szCs w:val="22"/>
        </w:rPr>
        <w:t>19.2 Unless we say otherwise, we will use information in accordance with the policy in effect when the information was collected. If we materially change the way we use or disclose personal data collected under an earlier version, we will notify affected individuals and provide a reasonable opportunity to object.</w:t>
      </w:r>
    </w:p>
    <w:p w14:paraId="2247F855" w14:textId="77777777" w:rsidR="005F3561" w:rsidRDefault="00375969">
      <w:pPr>
        <w:keepNext/>
        <w:spacing w:before="440" w:after="220"/>
      </w:pPr>
      <w:r>
        <w:rPr>
          <w:caps/>
          <w:color w:val="000D3B"/>
          <w:sz w:val="32"/>
          <w:szCs w:val="32"/>
        </w:rPr>
        <w:t>20. Version history</w:t>
      </w:r>
    </w:p>
    <w:tbl>
      <w:tblPr>
        <w:tblW w:w="9360" w:type="dxa"/>
        <w:tblInd w:w="120" w:type="dxa"/>
        <w:tblBorders>
          <w:bottom w:val="single" w:sz="4" w:space="0" w:color="ECECEC"/>
          <w:insideH w:val="single" w:sz="4" w:space="0" w:color="ECECEC"/>
        </w:tblBorders>
        <w:tblLayout w:type="fixed"/>
        <w:tblCellMar>
          <w:left w:w="10" w:type="dxa"/>
          <w:right w:w="10" w:type="dxa"/>
        </w:tblCellMar>
        <w:tblLook w:val="04A0" w:firstRow="1" w:lastRow="0" w:firstColumn="1" w:lastColumn="0" w:noHBand="0" w:noVBand="1"/>
      </w:tblPr>
      <w:tblGrid>
        <w:gridCol w:w="3120"/>
        <w:gridCol w:w="3120"/>
        <w:gridCol w:w="3120"/>
      </w:tblGrid>
      <w:tr w:rsidR="005F3561" w14:paraId="10F8C1B2" w14:textId="77777777">
        <w:tblPrEx>
          <w:tblCellMar>
            <w:top w:w="0" w:type="dxa"/>
            <w:bottom w:w="0" w:type="dxa"/>
          </w:tblCellMar>
        </w:tblPrEx>
        <w:trPr>
          <w:tblHeader/>
        </w:trPr>
        <w:tc>
          <w:tcPr>
            <w:tcW w:w="3120" w:type="dxa"/>
            <w:shd w:val="clear" w:color="auto" w:fill="F4F5F6"/>
            <w:tcMar>
              <w:top w:w="90" w:type="dxa"/>
              <w:left w:w="120" w:type="dxa"/>
              <w:bottom w:w="90" w:type="dxa"/>
              <w:right w:w="120" w:type="dxa"/>
            </w:tcMar>
          </w:tcPr>
          <w:p w14:paraId="3E0E86F8" w14:textId="77777777" w:rsidR="005F3561" w:rsidRDefault="00375969">
            <w:pPr>
              <w:spacing w:after="0" w:line="252" w:lineRule="auto"/>
            </w:pPr>
            <w:r>
              <w:rPr>
                <w:b/>
                <w:caps/>
                <w:color w:val="000D3B"/>
                <w:sz w:val="17"/>
                <w:szCs w:val="17"/>
              </w:rPr>
              <w:t>Version</w:t>
            </w:r>
          </w:p>
        </w:tc>
        <w:tc>
          <w:tcPr>
            <w:tcW w:w="3120" w:type="dxa"/>
            <w:shd w:val="clear" w:color="auto" w:fill="F4F5F6"/>
            <w:tcMar>
              <w:top w:w="90" w:type="dxa"/>
              <w:left w:w="120" w:type="dxa"/>
              <w:bottom w:w="90" w:type="dxa"/>
              <w:right w:w="120" w:type="dxa"/>
            </w:tcMar>
          </w:tcPr>
          <w:p w14:paraId="4E5CAF1F" w14:textId="77777777" w:rsidR="005F3561" w:rsidRDefault="00375969">
            <w:pPr>
              <w:spacing w:after="0" w:line="252" w:lineRule="auto"/>
            </w:pPr>
            <w:r>
              <w:rPr>
                <w:b/>
                <w:caps/>
                <w:color w:val="000D3B"/>
                <w:sz w:val="17"/>
                <w:szCs w:val="17"/>
              </w:rPr>
              <w:t>Date published</w:t>
            </w:r>
          </w:p>
        </w:tc>
        <w:tc>
          <w:tcPr>
            <w:tcW w:w="3120" w:type="dxa"/>
            <w:shd w:val="clear" w:color="auto" w:fill="F4F5F6"/>
            <w:tcMar>
              <w:top w:w="90" w:type="dxa"/>
              <w:left w:w="120" w:type="dxa"/>
              <w:bottom w:w="90" w:type="dxa"/>
              <w:right w:w="120" w:type="dxa"/>
            </w:tcMar>
          </w:tcPr>
          <w:p w14:paraId="54B7244F" w14:textId="77777777" w:rsidR="005F3561" w:rsidRDefault="00375969">
            <w:pPr>
              <w:spacing w:after="0" w:line="252" w:lineRule="auto"/>
            </w:pPr>
            <w:r>
              <w:rPr>
                <w:b/>
                <w:caps/>
                <w:color w:val="000D3B"/>
                <w:sz w:val="17"/>
                <w:szCs w:val="17"/>
              </w:rPr>
              <w:t>Summary</w:t>
            </w:r>
          </w:p>
        </w:tc>
      </w:tr>
      <w:tr w:rsidR="005F3561" w14:paraId="5CE05157" w14:textId="77777777">
        <w:tblPrEx>
          <w:tblCellMar>
            <w:top w:w="0" w:type="dxa"/>
            <w:bottom w:w="0" w:type="dxa"/>
          </w:tblCellMar>
        </w:tblPrEx>
        <w:tc>
          <w:tcPr>
            <w:tcW w:w="3120" w:type="dxa"/>
            <w:tcMar>
              <w:top w:w="90" w:type="dxa"/>
              <w:left w:w="120" w:type="dxa"/>
              <w:bottom w:w="90" w:type="dxa"/>
              <w:right w:w="120" w:type="dxa"/>
            </w:tcMar>
          </w:tcPr>
          <w:p w14:paraId="322B78B8" w14:textId="77777777" w:rsidR="005F3561" w:rsidRDefault="00375969">
            <w:pPr>
              <w:spacing w:after="0" w:line="252" w:lineRule="auto"/>
            </w:pPr>
            <w:r>
              <w:rPr>
                <w:sz w:val="19"/>
                <w:szCs w:val="19"/>
              </w:rPr>
              <w:t>1.0</w:t>
            </w:r>
          </w:p>
        </w:tc>
        <w:tc>
          <w:tcPr>
            <w:tcW w:w="3120" w:type="dxa"/>
            <w:tcMar>
              <w:top w:w="90" w:type="dxa"/>
              <w:left w:w="120" w:type="dxa"/>
              <w:bottom w:w="90" w:type="dxa"/>
              <w:right w:w="120" w:type="dxa"/>
            </w:tcMar>
          </w:tcPr>
          <w:p w14:paraId="48C30761" w14:textId="77777777" w:rsidR="005F3561" w:rsidRDefault="00375969">
            <w:pPr>
              <w:spacing w:after="0" w:line="252" w:lineRule="auto"/>
            </w:pPr>
            <w:r>
              <w:rPr>
                <w:sz w:val="19"/>
                <w:szCs w:val="19"/>
              </w:rPr>
              <w:t>13 April 2024</w:t>
            </w:r>
          </w:p>
        </w:tc>
        <w:tc>
          <w:tcPr>
            <w:tcW w:w="3120" w:type="dxa"/>
            <w:tcMar>
              <w:top w:w="90" w:type="dxa"/>
              <w:left w:w="120" w:type="dxa"/>
              <w:bottom w:w="90" w:type="dxa"/>
              <w:right w:w="120" w:type="dxa"/>
            </w:tcMar>
          </w:tcPr>
          <w:p w14:paraId="7CFEFA96" w14:textId="77777777" w:rsidR="005F3561" w:rsidRDefault="00375969">
            <w:pPr>
              <w:spacing w:after="0" w:line="252" w:lineRule="auto"/>
            </w:pPr>
            <w:r>
              <w:rPr>
                <w:sz w:val="19"/>
                <w:szCs w:val="19"/>
              </w:rPr>
              <w:t>Initial issue.</w:t>
            </w:r>
          </w:p>
        </w:tc>
      </w:tr>
      <w:tr w:rsidR="005F3561" w14:paraId="6FCF0319" w14:textId="77777777">
        <w:tblPrEx>
          <w:tblCellMar>
            <w:top w:w="0" w:type="dxa"/>
            <w:bottom w:w="0" w:type="dxa"/>
          </w:tblCellMar>
        </w:tblPrEx>
        <w:tc>
          <w:tcPr>
            <w:tcW w:w="3120" w:type="dxa"/>
            <w:tcMar>
              <w:top w:w="90" w:type="dxa"/>
              <w:left w:w="120" w:type="dxa"/>
              <w:bottom w:w="90" w:type="dxa"/>
              <w:right w:w="120" w:type="dxa"/>
            </w:tcMar>
          </w:tcPr>
          <w:p w14:paraId="249D5265" w14:textId="77777777" w:rsidR="005F3561" w:rsidRDefault="00375969">
            <w:pPr>
              <w:spacing w:after="0" w:line="252" w:lineRule="auto"/>
            </w:pPr>
            <w:r>
              <w:rPr>
                <w:sz w:val="19"/>
                <w:szCs w:val="19"/>
              </w:rPr>
              <w:t>2.0</w:t>
            </w:r>
          </w:p>
        </w:tc>
        <w:tc>
          <w:tcPr>
            <w:tcW w:w="3120" w:type="dxa"/>
            <w:tcMar>
              <w:top w:w="90" w:type="dxa"/>
              <w:left w:w="120" w:type="dxa"/>
              <w:bottom w:w="90" w:type="dxa"/>
              <w:right w:w="120" w:type="dxa"/>
            </w:tcMar>
          </w:tcPr>
          <w:p w14:paraId="426EB3B9" w14:textId="77777777" w:rsidR="005F3561" w:rsidRDefault="00375969">
            <w:pPr>
              <w:spacing w:after="0" w:line="252" w:lineRule="auto"/>
            </w:pPr>
            <w:r>
              <w:rPr>
                <w:sz w:val="19"/>
                <w:szCs w:val="19"/>
              </w:rPr>
              <w:t>14 October 2024</w:t>
            </w:r>
          </w:p>
        </w:tc>
        <w:tc>
          <w:tcPr>
            <w:tcW w:w="3120" w:type="dxa"/>
            <w:tcMar>
              <w:top w:w="90" w:type="dxa"/>
              <w:left w:w="120" w:type="dxa"/>
              <w:bottom w:w="90" w:type="dxa"/>
              <w:right w:w="120" w:type="dxa"/>
            </w:tcMar>
          </w:tcPr>
          <w:p w14:paraId="2BF1A18A" w14:textId="77777777" w:rsidR="005F3561" w:rsidRDefault="00375969">
            <w:pPr>
              <w:spacing w:after="0" w:line="252" w:lineRule="auto"/>
            </w:pPr>
            <w:r>
              <w:rPr>
                <w:sz w:val="19"/>
                <w:szCs w:val="19"/>
              </w:rPr>
              <w:t>Second issue. Added recruitment, Microsoft Teams and expanded cookie sections.</w:t>
            </w:r>
          </w:p>
        </w:tc>
      </w:tr>
      <w:tr w:rsidR="005F3561" w14:paraId="6F8BCE84" w14:textId="77777777">
        <w:tblPrEx>
          <w:tblCellMar>
            <w:top w:w="0" w:type="dxa"/>
            <w:bottom w:w="0" w:type="dxa"/>
          </w:tblCellMar>
        </w:tblPrEx>
        <w:tc>
          <w:tcPr>
            <w:tcW w:w="3120" w:type="dxa"/>
            <w:tcMar>
              <w:top w:w="90" w:type="dxa"/>
              <w:left w:w="120" w:type="dxa"/>
              <w:bottom w:w="90" w:type="dxa"/>
              <w:right w:w="120" w:type="dxa"/>
            </w:tcMar>
          </w:tcPr>
          <w:p w14:paraId="73B6B95C" w14:textId="77777777" w:rsidR="005F3561" w:rsidRDefault="00375969">
            <w:pPr>
              <w:spacing w:after="0" w:line="252" w:lineRule="auto"/>
            </w:pPr>
            <w:r>
              <w:rPr>
                <w:sz w:val="19"/>
                <w:szCs w:val="19"/>
              </w:rPr>
              <w:t>3.0</w:t>
            </w:r>
          </w:p>
        </w:tc>
        <w:tc>
          <w:tcPr>
            <w:tcW w:w="3120" w:type="dxa"/>
            <w:tcMar>
              <w:top w:w="90" w:type="dxa"/>
              <w:left w:w="120" w:type="dxa"/>
              <w:bottom w:w="90" w:type="dxa"/>
              <w:right w:w="120" w:type="dxa"/>
            </w:tcMar>
          </w:tcPr>
          <w:p w14:paraId="43F1F230" w14:textId="77777777" w:rsidR="005F3561" w:rsidRDefault="00375969">
            <w:pPr>
              <w:spacing w:after="0" w:line="252" w:lineRule="auto"/>
            </w:pPr>
            <w:r>
              <w:rPr>
                <w:sz w:val="19"/>
                <w:szCs w:val="19"/>
              </w:rPr>
              <w:t>20 August 2026</w:t>
            </w:r>
          </w:p>
        </w:tc>
        <w:tc>
          <w:tcPr>
            <w:tcW w:w="3120" w:type="dxa"/>
            <w:tcMar>
              <w:top w:w="90" w:type="dxa"/>
              <w:left w:w="120" w:type="dxa"/>
              <w:bottom w:w="90" w:type="dxa"/>
              <w:right w:w="120" w:type="dxa"/>
            </w:tcMar>
          </w:tcPr>
          <w:p w14:paraId="33E4E757" w14:textId="77777777" w:rsidR="005F3561" w:rsidRDefault="00375969">
            <w:pPr>
              <w:spacing w:after="0" w:line="252" w:lineRule="auto"/>
            </w:pPr>
            <w:r>
              <w:rPr>
                <w:sz w:val="19"/>
                <w:szCs w:val="19"/>
              </w:rPr>
              <w:t>Third issue.</w:t>
            </w:r>
          </w:p>
        </w:tc>
      </w:tr>
    </w:tbl>
    <w:p w14:paraId="617E9CF4" w14:textId="77777777" w:rsidR="005F3561" w:rsidRDefault="005F3561">
      <w:pPr>
        <w:spacing w:after="200"/>
      </w:pPr>
    </w:p>
    <w:sectPr w:rsidR="005F3561">
      <w:headerReference w:type="default" r:id="rId10"/>
      <w:footerReference w:type="default" r:id="rId11"/>
      <w:pgSz w:w="11906" w:h="16838"/>
      <w:pgMar w:top="1180" w:right="1200" w:bottom="1180" w:left="1200" w:header="700" w:footer="7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620B0" w14:textId="77777777" w:rsidR="00375969" w:rsidRDefault="00375969">
      <w:pPr>
        <w:spacing w:after="0" w:line="240" w:lineRule="auto"/>
      </w:pPr>
      <w:r>
        <w:separator/>
      </w:r>
    </w:p>
  </w:endnote>
  <w:endnote w:type="continuationSeparator" w:id="0">
    <w:p w14:paraId="23CF00EA" w14:textId="77777777" w:rsidR="00375969" w:rsidRDefault="00375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BM Plex Sans">
    <w:panose1 w:val="020B0503050203000203"/>
    <w:charset w:val="00"/>
    <w:family w:val="swiss"/>
    <w:pitch w:val="variable"/>
    <w:sig w:usb0="A00002EF" w:usb1="5000203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99FC" w14:textId="77777777" w:rsidR="005F3561" w:rsidRDefault="00375969">
    <w:pPr>
      <w:pBdr>
        <w:top w:val="single" w:sz="4" w:space="6" w:color="DADADA"/>
      </w:pBdr>
      <w:tabs>
        <w:tab w:val="right" w:pos="9360"/>
      </w:tabs>
    </w:pPr>
    <w:r>
      <w:rPr>
        <w:caps/>
        <w:color w:val="9AA1AD"/>
        <w:sz w:val="16"/>
        <w:szCs w:val="16"/>
      </w:rPr>
      <w:t>Abstract Group</w:t>
    </w:r>
    <w:r>
      <w:tab/>
    </w:r>
    <w:r>
      <w:rPr>
        <w:color w:val="9AA1AD"/>
        <w:sz w:val="16"/>
      </w:rPr>
      <w:fldChar w:fldCharType="begin"/>
    </w:r>
    <w:r>
      <w:rPr>
        <w:color w:val="9AA1AD"/>
        <w:sz w:val="16"/>
      </w:rPr>
      <w:instrText>PAGE</w:instrText>
    </w:r>
    <w:r w:rsidR="004B6136">
      <w:rPr>
        <w:color w:val="9AA1AD"/>
        <w:sz w:val="16"/>
      </w:rPr>
      <w:fldChar w:fldCharType="separate"/>
    </w:r>
    <w:r w:rsidR="004B6136">
      <w:rPr>
        <w:noProof/>
        <w:color w:val="9AA1AD"/>
        <w:sz w:val="16"/>
      </w:rPr>
      <w:t>2</w:t>
    </w:r>
    <w:r>
      <w:rPr>
        <w:color w:val="9AA1AD"/>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ACA8" w14:textId="77777777" w:rsidR="005F3561" w:rsidRDefault="00375969">
    <w:pPr>
      <w:pBdr>
        <w:top w:val="single" w:sz="4" w:space="6" w:color="DADADA"/>
      </w:pBdr>
      <w:tabs>
        <w:tab w:val="right" w:pos="9360"/>
      </w:tabs>
    </w:pPr>
    <w:r>
      <w:rPr>
        <w:caps/>
        <w:color w:val="9AA1AD"/>
        <w:sz w:val="16"/>
        <w:szCs w:val="16"/>
      </w:rPr>
      <w:t>Abstract Group</w:t>
    </w:r>
    <w:r>
      <w:tab/>
    </w:r>
    <w:r>
      <w:rPr>
        <w:color w:val="9AA1AD"/>
        <w:sz w:val="16"/>
      </w:rPr>
      <w:fldChar w:fldCharType="begin"/>
    </w:r>
    <w:r>
      <w:rPr>
        <w:color w:val="9AA1AD"/>
        <w:sz w:val="16"/>
      </w:rPr>
      <w:instrText>PAGE</w:instrText>
    </w:r>
    <w:r w:rsidR="004B6136">
      <w:rPr>
        <w:color w:val="9AA1AD"/>
        <w:sz w:val="16"/>
      </w:rPr>
      <w:fldChar w:fldCharType="separate"/>
    </w:r>
    <w:r w:rsidR="004B6136">
      <w:rPr>
        <w:noProof/>
        <w:color w:val="9AA1AD"/>
        <w:sz w:val="16"/>
      </w:rPr>
      <w:t>3</w:t>
    </w:r>
    <w:r>
      <w:rPr>
        <w:color w:val="9AA1AD"/>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3F6D" w14:textId="77777777" w:rsidR="00375969" w:rsidRDefault="00375969">
      <w:pPr>
        <w:spacing w:after="0" w:line="240" w:lineRule="auto"/>
      </w:pPr>
      <w:r>
        <w:separator/>
      </w:r>
    </w:p>
  </w:footnote>
  <w:footnote w:type="continuationSeparator" w:id="0">
    <w:p w14:paraId="351B88E3" w14:textId="77777777" w:rsidR="00375969" w:rsidRDefault="00375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9D62" w14:textId="36E29E4A" w:rsidR="005F3561" w:rsidRDefault="00375969">
    <w:pPr>
      <w:pBdr>
        <w:bottom w:val="single" w:sz="4" w:space="6" w:color="DADADA"/>
      </w:pBdr>
      <w:tabs>
        <w:tab w:val="right" w:pos="9360"/>
      </w:tabs>
      <w:spacing w:after="240"/>
    </w:pPr>
    <w:r>
      <w:tab/>
    </w:r>
    <w:r>
      <w:rPr>
        <w:caps/>
        <w:color w:val="9AA1AD"/>
        <w:sz w:val="16"/>
        <w:szCs w:val="16"/>
      </w:rPr>
      <w:t>Privacy Policy · Version 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67E2" w14:textId="72361719" w:rsidR="005F3561" w:rsidRDefault="00375969">
    <w:pPr>
      <w:pBdr>
        <w:bottom w:val="single" w:sz="4" w:space="6" w:color="DADADA"/>
      </w:pBdr>
      <w:tabs>
        <w:tab w:val="right" w:pos="9360"/>
      </w:tabs>
      <w:spacing w:after="240"/>
    </w:pPr>
    <w:r>
      <w:tab/>
    </w:r>
    <w:r>
      <w:rPr>
        <w:caps/>
        <w:color w:val="9AA1AD"/>
        <w:sz w:val="16"/>
        <w:szCs w:val="16"/>
      </w:rPr>
      <w:t>Privacy Policy · Version 3.0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F3561"/>
    <w:rsid w:val="002E7EC4"/>
    <w:rsid w:val="00375969"/>
    <w:rsid w:val="004B6136"/>
    <w:rsid w:val="005F3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C9BC"/>
  <w15:docId w15:val="{B55A97E8-A1F6-4E31-94C7-6C7B54DB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M Plex Sans" w:eastAsia="Times New Roman" w:hAnsi="IBM Plex Sans" w:cs="IBM Plex Sans"/>
        <w:color w:val="263238"/>
        <w:sz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1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136"/>
  </w:style>
  <w:style w:type="paragraph" w:styleId="Footer">
    <w:name w:val="footer"/>
    <w:basedOn w:val="Normal"/>
    <w:link w:val="FooterChar"/>
    <w:uiPriority w:val="99"/>
    <w:unhideWhenUsed/>
    <w:rsid w:val="004B61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3fe5ee1-da27-44e7-8513-2c192218ae10}" enabled="1" method="Standard" siteId="{a32c1415-df84-4b2f-8858-7896fc3f63d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3712</Words>
  <Characters>19828</Characters>
  <Application>Microsoft Office Word</Application>
  <DocSecurity>0</DocSecurity>
  <Lines>495</Lines>
  <Paragraphs>309</Paragraphs>
  <ScaleCrop>false</ScaleCrop>
  <Company/>
  <LinksUpToDate>false</LinksUpToDate>
  <CharactersWithSpaces>23231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Teagan Clarkson</cp:lastModifiedBy>
  <cp:revision>2</cp:revision>
  <dcterms:created xsi:type="dcterms:W3CDTF">2026-08-20T14:45:00Z</dcterms:created>
  <dcterms:modified xsi:type="dcterms:W3CDTF">2026-08-20T14:46:00Z</dcterms:modified>
</cp:coreProperties>
</file>